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63" w:rsidRDefault="00953D6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53D63" w:rsidRDefault="00953D63">
      <w:pPr>
        <w:pStyle w:val="ConsPlusNormal"/>
        <w:jc w:val="both"/>
        <w:outlineLvl w:val="0"/>
      </w:pPr>
    </w:p>
    <w:p w:rsidR="00953D63" w:rsidRDefault="00953D63">
      <w:pPr>
        <w:pStyle w:val="ConsPlusNormal"/>
        <w:outlineLvl w:val="0"/>
      </w:pPr>
      <w:r>
        <w:t>Зарегистрировано в Минюсте РФ 28 сентября 2001 г. N 2956</w:t>
      </w:r>
    </w:p>
    <w:p w:rsidR="00953D63" w:rsidRDefault="00953D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3D63" w:rsidRDefault="00953D63">
      <w:pPr>
        <w:pStyle w:val="ConsPlusNormal"/>
      </w:pPr>
    </w:p>
    <w:p w:rsidR="00953D63" w:rsidRDefault="00953D63">
      <w:pPr>
        <w:pStyle w:val="ConsPlusTitle"/>
        <w:jc w:val="center"/>
      </w:pPr>
      <w:r>
        <w:t>МИНИСТЕРСТВО ЗДРАВООХРАНЕНИЯ РОССИЙСКОЙ ФЕДЕРАЦИИ</w:t>
      </w:r>
    </w:p>
    <w:p w:rsidR="00953D63" w:rsidRDefault="00953D63">
      <w:pPr>
        <w:pStyle w:val="ConsPlusTitle"/>
        <w:jc w:val="center"/>
      </w:pPr>
    </w:p>
    <w:p w:rsidR="00953D63" w:rsidRDefault="00953D63">
      <w:pPr>
        <w:pStyle w:val="ConsPlusTitle"/>
        <w:jc w:val="center"/>
      </w:pPr>
      <w:r>
        <w:t>ГЛАВНЫЙ ГОСУДАРСТВЕННЫЙ САНИТАРНЫЙ ВРАЧ</w:t>
      </w:r>
    </w:p>
    <w:p w:rsidR="00953D63" w:rsidRDefault="00953D63">
      <w:pPr>
        <w:pStyle w:val="ConsPlusTitle"/>
        <w:jc w:val="center"/>
      </w:pPr>
      <w:r>
        <w:t>РОССИЙСКОЙ ФЕДЕРАЦИИ</w:t>
      </w:r>
    </w:p>
    <w:p w:rsidR="00953D63" w:rsidRDefault="00953D63">
      <w:pPr>
        <w:pStyle w:val="ConsPlusTitle"/>
        <w:jc w:val="center"/>
      </w:pPr>
    </w:p>
    <w:p w:rsidR="00953D63" w:rsidRDefault="00953D63">
      <w:pPr>
        <w:pStyle w:val="ConsPlusTitle"/>
        <w:jc w:val="center"/>
      </w:pPr>
      <w:r>
        <w:t>ПОСТАНОВЛЕНИЕ</w:t>
      </w:r>
    </w:p>
    <w:p w:rsidR="00953D63" w:rsidRDefault="00953D63">
      <w:pPr>
        <w:pStyle w:val="ConsPlusTitle"/>
        <w:jc w:val="center"/>
      </w:pPr>
      <w:r>
        <w:t>от 7 сентября 2001 г. N 23</w:t>
      </w:r>
    </w:p>
    <w:p w:rsidR="00953D63" w:rsidRDefault="00953D63">
      <w:pPr>
        <w:pStyle w:val="ConsPlusTitle"/>
        <w:jc w:val="center"/>
      </w:pPr>
    </w:p>
    <w:p w:rsidR="00953D63" w:rsidRDefault="00953D63">
      <w:pPr>
        <w:pStyle w:val="ConsPlusTitle"/>
        <w:jc w:val="center"/>
      </w:pPr>
      <w:r>
        <w:t>О ВВЕДЕНИИ В ДЕЙСТВИЕ САНИТАРНЫХ ПРАВИЛ</w:t>
      </w:r>
    </w:p>
    <w:p w:rsidR="00953D63" w:rsidRDefault="00953D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53D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3D63" w:rsidRDefault="00953D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3D63" w:rsidRDefault="00953D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Изменения N 1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953D63" w:rsidRDefault="00953D63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03.05.2007 N 26)</w:t>
            </w:r>
          </w:p>
        </w:tc>
      </w:tr>
    </w:tbl>
    <w:p w:rsidR="00953D63" w:rsidRDefault="00953D63">
      <w:pPr>
        <w:pStyle w:val="ConsPlusNormal"/>
      </w:pPr>
    </w:p>
    <w:p w:rsidR="00953D63" w:rsidRDefault="00953D63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санитарно-эпидемиологическом благополучии населения" от 30 марта 1999 г. N 52-ФЗ и </w:t>
      </w:r>
      <w:hyperlink r:id="rId7" w:history="1">
        <w:r>
          <w:rPr>
            <w:color w:val="0000FF"/>
          </w:rPr>
          <w:t>Положения</w:t>
        </w:r>
      </w:hyperlink>
      <w:r>
        <w:t xml:space="preserve"> о государственном санитарно-эпидемиологическом нормировании, утвержденного Постановлением Правительства Российской Федерации от 24 июля 2000 г. N 554 &lt;*&gt;, постановляю: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&lt;*&gt; Собрание законодательства Российской Федерации, 2000, N 31, ст. 3295.</w:t>
      </w:r>
    </w:p>
    <w:p w:rsidR="00953D63" w:rsidRDefault="00953D63">
      <w:pPr>
        <w:pStyle w:val="ConsPlusNormal"/>
      </w:pPr>
    </w:p>
    <w:p w:rsidR="00953D63" w:rsidRDefault="00953D63">
      <w:pPr>
        <w:pStyle w:val="ConsPlusNormal"/>
        <w:ind w:firstLine="540"/>
        <w:jc w:val="both"/>
      </w:pPr>
      <w:r>
        <w:t xml:space="preserve">1. Ввести в действие санитарные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"Санитарно-эпидемиологические требования к организациям торговли и обороту в них продовольственного сырья и пищевых продуктов. СП 2.3.6.1066-01", утвержденные Главным государственным санитарным врачом Российской Федерации 06.09.2001, с 1 января 2002 года.</w:t>
      </w:r>
    </w:p>
    <w:p w:rsidR="00953D63" w:rsidRDefault="00953D63">
      <w:pPr>
        <w:pStyle w:val="ConsPlusNormal"/>
      </w:pPr>
    </w:p>
    <w:p w:rsidR="00953D63" w:rsidRDefault="00953D63">
      <w:pPr>
        <w:pStyle w:val="ConsPlusNormal"/>
        <w:jc w:val="right"/>
      </w:pPr>
      <w:r>
        <w:t>Г.Г.ОНИЩЕНКО</w:t>
      </w:r>
    </w:p>
    <w:p w:rsidR="00953D63" w:rsidRDefault="00953D63">
      <w:pPr>
        <w:pStyle w:val="ConsPlusNormal"/>
      </w:pPr>
    </w:p>
    <w:p w:rsidR="00953D63" w:rsidRDefault="00953D63">
      <w:pPr>
        <w:pStyle w:val="ConsPlusNormal"/>
      </w:pPr>
    </w:p>
    <w:p w:rsidR="00953D63" w:rsidRDefault="00953D63">
      <w:pPr>
        <w:pStyle w:val="ConsPlusNormal"/>
      </w:pPr>
    </w:p>
    <w:p w:rsidR="00953D63" w:rsidRDefault="00953D63">
      <w:pPr>
        <w:pStyle w:val="ConsPlusNormal"/>
      </w:pPr>
    </w:p>
    <w:p w:rsidR="00953D63" w:rsidRDefault="00953D63">
      <w:pPr>
        <w:pStyle w:val="ConsPlusNormal"/>
      </w:pPr>
    </w:p>
    <w:p w:rsidR="00953D63" w:rsidRDefault="00953D63">
      <w:pPr>
        <w:pStyle w:val="ConsPlusNormal"/>
        <w:jc w:val="right"/>
        <w:outlineLvl w:val="0"/>
      </w:pPr>
      <w:r>
        <w:t>Утверждаю</w:t>
      </w:r>
    </w:p>
    <w:p w:rsidR="00953D63" w:rsidRDefault="00953D63">
      <w:pPr>
        <w:pStyle w:val="ConsPlusNormal"/>
        <w:jc w:val="right"/>
      </w:pPr>
      <w:r>
        <w:t>Главный государственный</w:t>
      </w:r>
    </w:p>
    <w:p w:rsidR="00953D63" w:rsidRDefault="00953D63">
      <w:pPr>
        <w:pStyle w:val="ConsPlusNormal"/>
        <w:jc w:val="right"/>
      </w:pPr>
      <w:r>
        <w:t>санитарный врач</w:t>
      </w:r>
    </w:p>
    <w:p w:rsidR="00953D63" w:rsidRDefault="00953D63">
      <w:pPr>
        <w:pStyle w:val="ConsPlusNormal"/>
        <w:jc w:val="right"/>
      </w:pPr>
      <w:r>
        <w:t>Российской Федерации,</w:t>
      </w:r>
    </w:p>
    <w:p w:rsidR="00953D63" w:rsidRDefault="00953D63">
      <w:pPr>
        <w:pStyle w:val="ConsPlusNormal"/>
        <w:jc w:val="right"/>
      </w:pPr>
      <w:r>
        <w:t>Первый заместитель</w:t>
      </w:r>
    </w:p>
    <w:p w:rsidR="00953D63" w:rsidRDefault="00953D63">
      <w:pPr>
        <w:pStyle w:val="ConsPlusNormal"/>
        <w:jc w:val="right"/>
      </w:pPr>
      <w:r>
        <w:t>Министра здравоохранения</w:t>
      </w:r>
    </w:p>
    <w:p w:rsidR="00953D63" w:rsidRDefault="00953D63">
      <w:pPr>
        <w:pStyle w:val="ConsPlusNormal"/>
        <w:jc w:val="right"/>
      </w:pPr>
      <w:r>
        <w:t>Российской Федерации</w:t>
      </w:r>
    </w:p>
    <w:p w:rsidR="00953D63" w:rsidRDefault="00953D63">
      <w:pPr>
        <w:pStyle w:val="ConsPlusNormal"/>
        <w:jc w:val="right"/>
      </w:pPr>
      <w:r>
        <w:t>Г.Г.ОНИЩЕНКО</w:t>
      </w:r>
    </w:p>
    <w:p w:rsidR="00953D63" w:rsidRDefault="00953D63">
      <w:pPr>
        <w:pStyle w:val="ConsPlusNormal"/>
        <w:jc w:val="right"/>
      </w:pPr>
      <w:r>
        <w:t>6 сентября 2001 г.</w:t>
      </w:r>
    </w:p>
    <w:p w:rsidR="00953D63" w:rsidRDefault="00953D63">
      <w:pPr>
        <w:pStyle w:val="ConsPlusNormal"/>
        <w:jc w:val="right"/>
      </w:pPr>
    </w:p>
    <w:p w:rsidR="00953D63" w:rsidRDefault="00953D63">
      <w:pPr>
        <w:pStyle w:val="ConsPlusNormal"/>
        <w:jc w:val="right"/>
      </w:pPr>
      <w:r>
        <w:t>Дата введения: с 1 января 2002 г.</w:t>
      </w:r>
    </w:p>
    <w:p w:rsidR="00953D63" w:rsidRDefault="00953D63">
      <w:pPr>
        <w:pStyle w:val="ConsPlusNormal"/>
      </w:pPr>
    </w:p>
    <w:p w:rsidR="00953D63" w:rsidRDefault="00953D63">
      <w:pPr>
        <w:pStyle w:val="ConsPlusTitle"/>
        <w:jc w:val="center"/>
      </w:pPr>
      <w:bookmarkStart w:id="0" w:name="P41"/>
      <w:bookmarkEnd w:id="0"/>
      <w:r>
        <w:t>2.3.5. ПРЕДПРИЯТИЯ ТОРГОВЛИ</w:t>
      </w:r>
    </w:p>
    <w:p w:rsidR="00953D63" w:rsidRDefault="00953D63">
      <w:pPr>
        <w:pStyle w:val="ConsPlusTitle"/>
        <w:jc w:val="center"/>
      </w:pPr>
    </w:p>
    <w:p w:rsidR="00953D63" w:rsidRDefault="00953D63">
      <w:pPr>
        <w:pStyle w:val="ConsPlusTitle"/>
        <w:jc w:val="center"/>
      </w:pPr>
      <w:r>
        <w:t>САНИТАРНО-ЭПИДЕМИОЛОГИЧЕСКИЕ ТРЕБОВАНИЯ</w:t>
      </w:r>
    </w:p>
    <w:p w:rsidR="00953D63" w:rsidRDefault="00953D63">
      <w:pPr>
        <w:pStyle w:val="ConsPlusTitle"/>
        <w:jc w:val="center"/>
      </w:pPr>
      <w:r>
        <w:t>К ОРГАНИЗАЦИЯМ ТОРГОВЛИ И ОБОРОТУ В НИХ ПРОДОВОЛЬСТВЕННОГО</w:t>
      </w:r>
    </w:p>
    <w:p w:rsidR="00953D63" w:rsidRDefault="00953D63">
      <w:pPr>
        <w:pStyle w:val="ConsPlusTitle"/>
        <w:jc w:val="center"/>
      </w:pPr>
      <w:r>
        <w:t>СЫРЬЯ И ПИЩЕВЫХ ПРОДУКТОВ</w:t>
      </w:r>
    </w:p>
    <w:p w:rsidR="00953D63" w:rsidRDefault="00953D63">
      <w:pPr>
        <w:pStyle w:val="ConsPlusTitle"/>
        <w:jc w:val="center"/>
      </w:pPr>
    </w:p>
    <w:p w:rsidR="00953D63" w:rsidRDefault="00953D63">
      <w:pPr>
        <w:pStyle w:val="ConsPlusTitle"/>
        <w:jc w:val="center"/>
      </w:pPr>
      <w:r>
        <w:t>Санитарно-эпидемиологические правила</w:t>
      </w:r>
    </w:p>
    <w:p w:rsidR="00953D63" w:rsidRDefault="00953D63">
      <w:pPr>
        <w:pStyle w:val="ConsPlusTitle"/>
        <w:jc w:val="center"/>
      </w:pPr>
      <w:r>
        <w:t>СП 2.3.6.1066-01</w:t>
      </w:r>
    </w:p>
    <w:p w:rsidR="00953D63" w:rsidRDefault="00953D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53D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3D63" w:rsidRDefault="00953D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3D63" w:rsidRDefault="00953D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Изменения N 1</w:t>
              </w:r>
            </w:hyperlink>
            <w:r>
              <w:rPr>
                <w:color w:val="392C69"/>
              </w:rPr>
              <w:t>, утв. Постановлением Главного</w:t>
            </w:r>
          </w:p>
          <w:p w:rsidR="00953D63" w:rsidRDefault="00953D63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03.05.2007 N 26)</w:t>
            </w:r>
          </w:p>
        </w:tc>
      </w:tr>
    </w:tbl>
    <w:p w:rsidR="00953D63" w:rsidRDefault="00953D63">
      <w:pPr>
        <w:pStyle w:val="ConsPlusNormal"/>
      </w:pPr>
    </w:p>
    <w:p w:rsidR="00953D63" w:rsidRDefault="00953D63">
      <w:pPr>
        <w:pStyle w:val="ConsPlusNormal"/>
        <w:jc w:val="center"/>
        <w:outlineLvl w:val="1"/>
      </w:pPr>
      <w:r>
        <w:t>1. Область применения и общие положения</w:t>
      </w:r>
    </w:p>
    <w:p w:rsidR="00953D63" w:rsidRDefault="00953D63">
      <w:pPr>
        <w:pStyle w:val="ConsPlusNormal"/>
      </w:pPr>
    </w:p>
    <w:p w:rsidR="00953D63" w:rsidRDefault="00953D63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разработаны с целью предотвращения возникновения и распространения инфекционных и неинфекционных заболеваний (отравлений) среди населения Российской Федерации и определяют санитарно-эпидемиологические требования к размещению, устройству, планировке, санитарно-техническому состоянию, содержанию организаций торговли продовольственным сырьем и пищевыми продуктами (далее - организации торговли), условиям транспортировки, приемки, хранения, переработки, реализации продовольственного сырья и пищевых продуктов, а также к условиям труда.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1.2. Санитарные правила распространяются на строящиеся, реконструируемые и действующие организации торговли, рынки, базы, склады продовольственного сырья и пищевых продуктов независимо от организационно-правовых форм и форм собственности (кроме холодильников и рынков, реализующих сельскохозяйственную продукцию непромышленного изготовления), а также индивидуальных предпринимателей.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1.3. Ассортимент продовольственного сырья и пищевых продуктов, реализуемых в организации торговли, должен соответствовать виду и типу организации торговли. Планировка и технические возможности организации торговли должны соответствовать государственным санитарно-эпидемиологическим правилам и нормативам для обеспечения требуемых условий приема, хранения, переработки и реализации продовольственного сырья и пищевых продуктов, соблюдение правил личной гигиены работниками.</w:t>
      </w:r>
    </w:p>
    <w:p w:rsidR="00953D63" w:rsidRDefault="00953D63">
      <w:pPr>
        <w:pStyle w:val="ConsPlusNormal"/>
        <w:jc w:val="both"/>
      </w:pPr>
      <w:r>
        <w:t xml:space="preserve">(п. 1.3 в ред. </w:t>
      </w:r>
      <w:hyperlink r:id="rId9" w:history="1">
        <w:r>
          <w:rPr>
            <w:color w:val="0000FF"/>
          </w:rPr>
          <w:t>Изменения N 1</w:t>
        </w:r>
      </w:hyperlink>
      <w:r>
        <w:t>, утв. Постановлением Главного государственного санитарного врача РФ от 03.05.2007 N 26)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 xml:space="preserve">1.4. В организациях торговли, независимо от форм собственности, организуется </w:t>
      </w:r>
      <w:hyperlink r:id="rId10" w:history="1">
        <w:r>
          <w:rPr>
            <w:color w:val="0000FF"/>
          </w:rPr>
          <w:t>производственный</w:t>
        </w:r>
      </w:hyperlink>
      <w:r>
        <w:t xml:space="preserve"> контроль.</w:t>
      </w:r>
    </w:p>
    <w:p w:rsidR="00953D63" w:rsidRDefault="00953D63">
      <w:pPr>
        <w:pStyle w:val="ConsPlusNormal"/>
      </w:pPr>
    </w:p>
    <w:p w:rsidR="00953D63" w:rsidRDefault="00953D63">
      <w:pPr>
        <w:pStyle w:val="ConsPlusNormal"/>
        <w:jc w:val="center"/>
        <w:outlineLvl w:val="1"/>
      </w:pPr>
      <w:r>
        <w:t>2. Требования к размещению организаций торговли</w:t>
      </w:r>
    </w:p>
    <w:p w:rsidR="00953D63" w:rsidRDefault="00953D63">
      <w:pPr>
        <w:pStyle w:val="ConsPlusNormal"/>
      </w:pPr>
    </w:p>
    <w:p w:rsidR="00953D63" w:rsidRDefault="00953D63">
      <w:pPr>
        <w:pStyle w:val="ConsPlusNormal"/>
        <w:ind w:firstLine="540"/>
        <w:jc w:val="both"/>
      </w:pPr>
      <w:r>
        <w:t>2.1. При проектировании и строительстве новых, реконструкции существующих организаций торговли необходимо руководствоваться действующими санитарными правилами, строительными нормами, нормами технологического проектирования.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Предоставление земельных участков на строительство организаций торговли допускается при наличии санитарно-эпидемиологического заключения об их соответствии настоящим санитарным правилам.</w:t>
      </w:r>
    </w:p>
    <w:p w:rsidR="00953D63" w:rsidRDefault="00953D63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Изменением N 1</w:t>
        </w:r>
      </w:hyperlink>
      <w:r>
        <w:t>, утв. Постановлением Главного государственного санитарного врача РФ от 03.05.2007 N 26)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 xml:space="preserve">2.2. Организации торговли могут размещаться как в отдельно стоящем здании, так и в </w:t>
      </w:r>
      <w:r>
        <w:lastRenderedPageBreak/>
        <w:t>пристроенных, встроенных, встроенно-пристроенных к жилым домам и зданиям иного назначения помещениях, а также размещаться на территории промышленных и иных объектов для обслуживания работников этих организаций. Размещение организаций торговли в жилых домах и зданиях иного назначения осуществляется в соответствии со СНиПами "Общественные здания и сооружения", "Жилые здания".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Деятельность организаций торговли не должна ухудшать условия проживания, отдыха, лечения, труда людей в жилых зданиях и зданиях иного назначения. При размещении организаций торговли в зоне промышленных предприятий и иных объектов они не должны оказывать вредного влияния на организацию торговли.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2.3. В помещениях, встроенных, встроенно-пристроенных к жилым зданиям и зданиям иного назначения, не допускается размещать специализированные рыбные и овощные магазины, а также магазины, площадью более 1000 м2.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2.4. Загрузку продуктов следует предусматривать с торцов жилых зданий, не имеющих окон, из подземных туннелей при наличии специальных загрузочных помещений.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2.5. При размещении в организациях торговли организаций общественного питания, цехов по производству полуфабрикатов и кулинарных изделий и других пищевых продуктов, а также иных организаций, не связанных с реализацией пищевых продуктов, должны соблюдаться требования действующих санитарно-эпидемиологических правил и гигиенических нормативов для этих организаций.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2.6. Территория рынка разграничивается на функциональные зоны: торговая, административно-складская, хозяйственная, стоянка для транспорта.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2.7. В хозяйственной зоне устраиваются навесы для хранения тары и площадки для сбора мусора и пищевых отходов. Для сбора мусора и пищевых отходов предусматривают раздельные контейнеры с крышками (или специально закрытые конструкции), установленные на площадках с твердым покрытием, размеры которых превышают площадь основания контейнеров на 1 м во все стороны. Площадки для сбора мусора и пищевых отходов располагаются на расстоянии не менее 25 м от организации торговли. Допускается сокращать указанное расстояние, исходя из местных условий размещения организаций торговли.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 xml:space="preserve">Контейнеры и мусоросборники очищаются при заполнении не более чем на 2/3 их объема, но не реже 1 раза в сутки. В теплое время года они подвергаются дезинфекции с применением средств, разрешенных органами и учреждениями госсанэпидслужбы в установленном </w:t>
      </w:r>
      <w:hyperlink r:id="rId12" w:history="1">
        <w:r>
          <w:rPr>
            <w:color w:val="0000FF"/>
          </w:rPr>
          <w:t>порядке</w:t>
        </w:r>
      </w:hyperlink>
      <w:r>
        <w:t>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Вывоз контейнеров и мусоросборников производится специальным транспортом, использование которого для перевозки продовольственного сырья и пищевых продуктов не проводится. При централизованном сборе мусора мусоросборники должны доставляться чистыми и продезинфицированными.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2.8. Территория организации торговли и примыкающая к ней по периметру благоустраивается и содержится в чистоте.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При размещении организации торговли в отдельно стоящем здании рекомендуется предусматривать со стороны проезжей части автодорог площадку для временной парковки транспорта персонала и посетителей, которая не располагается во дворах жилых домов.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На территории организации следует предусматривать устройство для ливневой канализации с соответствующим уклоном, а также устройство поливочных кранов для уборки территории.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2.9. Расстояние от рынков и организаций торговли общей площадью более 1000 м2 до жилых зданий должно быть не менее 50 метров.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lastRenderedPageBreak/>
        <w:t>2.10. Не допускается размещение стационарных организаций мелкорозничной торговли напитками в розлив в неканализованных местах и без наличия водопровода.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2.11. Нестационарная торговая сеть размещается в местах, оборудованных туалетами.</w:t>
      </w:r>
    </w:p>
    <w:p w:rsidR="00953D63" w:rsidRDefault="00953D63">
      <w:pPr>
        <w:pStyle w:val="ConsPlusNormal"/>
      </w:pPr>
    </w:p>
    <w:p w:rsidR="00953D63" w:rsidRDefault="00953D63">
      <w:pPr>
        <w:pStyle w:val="ConsPlusNormal"/>
        <w:jc w:val="center"/>
        <w:outlineLvl w:val="1"/>
      </w:pPr>
      <w:r>
        <w:t>3. Требования к водоснабжению и канализации</w:t>
      </w:r>
    </w:p>
    <w:p w:rsidR="00953D63" w:rsidRDefault="00953D63">
      <w:pPr>
        <w:pStyle w:val="ConsPlusNormal"/>
      </w:pPr>
    </w:p>
    <w:p w:rsidR="00953D63" w:rsidRDefault="00953D63">
      <w:pPr>
        <w:pStyle w:val="ConsPlusNormal"/>
        <w:ind w:firstLine="540"/>
        <w:jc w:val="both"/>
      </w:pPr>
      <w:r>
        <w:t>3.1. Стационарные организации торговли обеспечиваются водоснабжением и канализацией.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В организациях мелкорозничной сети условия водоснабжения и канализования должны соответствовать требованиям настоящих санитарных правил.</w:t>
      </w:r>
    </w:p>
    <w:p w:rsidR="00953D63" w:rsidRDefault="00953D6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Изменения N 1</w:t>
        </w:r>
      </w:hyperlink>
      <w:r>
        <w:t>, утв. Постановлением Главного государственного санитарного врача РФ от 03.05.2007 N 26)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 xml:space="preserve">3.2. Качество воды в организациях торговли должно отвечать гигиеническим требованиям, предъявляемым к качеству воды </w:t>
      </w:r>
      <w:hyperlink r:id="rId14" w:history="1">
        <w:r>
          <w:rPr>
            <w:color w:val="0000FF"/>
          </w:rPr>
          <w:t>централизованных систем</w:t>
        </w:r>
      </w:hyperlink>
      <w:r>
        <w:t xml:space="preserve"> питьевого водоснабжения и </w:t>
      </w:r>
      <w:hyperlink r:id="rId15" w:history="1">
        <w:r>
          <w:rPr>
            <w:color w:val="0000FF"/>
          </w:rPr>
          <w:t>нецентрализованного</w:t>
        </w:r>
      </w:hyperlink>
      <w:r>
        <w:t xml:space="preserve"> водоснабжения.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3.3. Внутренняя система канализации производственных и хозяйственно-бытовых сточных вод должна быть раздельной с самостоятельными выпусками во внутриплощадочную сеть канализации.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Уровень выпуска производственных стоков оборудуется выше уровня выпуска хозяйственно-фекальных стоков.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Помещения с наличием сливных трапов, моечных ванн, раковин, унитазов не размещаются ниже уровня внутриплощадочной канализации, примыкающей к организации торговли.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Горизонтальные отводы канализации от всех производственных помещений вне зависимости от числа санитарно-технических устройств должны иметь устройства для прочистки труб.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На концевых участках канализационных горизонтальных отводов устраиваются "дыхательные" стояки для исключения засасывающего эффекта при залповых сбросах сточных вод из оборудования.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3.4. Моечные ванны присоединяются к канализационной сети с воздушным разрывом не менее 20 мм от верха приемной воронки. Все приемники стоков внутренней канализации имеют гидравлические затворы (сифоны).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3.5. Сброс неочищенных сточных вод в открытые водоемы и на прилегающую территорию, а также устройство поглощающих колодцев не допускается.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3.6. Прокладка внутренних канализационных сетей не допускается под потолком помещений, предназначенных для приема, подготовки продуктов к продаже, складских помещений.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Канализационные стояки разрешается прокладывать в производственных и складских помещениях в оштукатуренных коробах без ревизий.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Стояки бытовой канализации из верхних этажей жилых домов и зданий иного назначения не допускается прокладывать в помещениях для приема, хранения, подготовки и реализации продукции.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3.7. В организациях торговли, размещенных в жилых зданиях и зданиях иного назначения, сети бытовой и производственной канализации не объединяются с канализацией этих зданий.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lastRenderedPageBreak/>
        <w:t>3.8. Загрузочную, камеру хранения пищевых отходов, тамбуры туалетов для персонала следует оборудовать кранами со смесителем на уровне 0,5 м от пола для забора воды, предназначенной для мытья полов, а также трапами с уклоном пола к ним.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3.9. Все стационарные организации торговли оборудуются туалетами и раковинами для мытья рук персонала. Организации торговли, торговой площадью более 1000 м2, оборудуются туалетами для посетителей. Туалеты для персонала и посетителей должны быть раздельными.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Во всех строящихся и реконструируемых организациях торговли унитазы и раковины для мытья рук персонала следует оборудовать устройствами, исключающими дополнительное загрязнение рук (локтевые, педальные приводы и т.п.).</w:t>
      </w:r>
    </w:p>
    <w:p w:rsidR="00953D63" w:rsidRDefault="00953D63">
      <w:pPr>
        <w:pStyle w:val="ConsPlusNormal"/>
      </w:pPr>
    </w:p>
    <w:p w:rsidR="00953D63" w:rsidRDefault="00953D63">
      <w:pPr>
        <w:pStyle w:val="ConsPlusNormal"/>
        <w:jc w:val="center"/>
        <w:outlineLvl w:val="1"/>
      </w:pPr>
      <w:r>
        <w:t>4. Требования к вентиляции, кондиционированию, отоплению,</w:t>
      </w:r>
    </w:p>
    <w:p w:rsidR="00953D63" w:rsidRDefault="00953D63">
      <w:pPr>
        <w:pStyle w:val="ConsPlusNormal"/>
        <w:jc w:val="center"/>
      </w:pPr>
      <w:r>
        <w:t>освещению помещений и условиям труда работающих</w:t>
      </w:r>
    </w:p>
    <w:p w:rsidR="00953D63" w:rsidRDefault="00953D63">
      <w:pPr>
        <w:pStyle w:val="ConsPlusNormal"/>
      </w:pPr>
    </w:p>
    <w:p w:rsidR="00953D63" w:rsidRDefault="00953D63">
      <w:pPr>
        <w:pStyle w:val="ConsPlusNormal"/>
        <w:ind w:firstLine="540"/>
        <w:jc w:val="both"/>
      </w:pPr>
      <w:r>
        <w:t xml:space="preserve">4.1. Показатели микроклимата производственных помещений и помещений для посетителей должны соответствовать </w:t>
      </w:r>
      <w:hyperlink r:id="rId16" w:history="1">
        <w:r>
          <w:rPr>
            <w:color w:val="0000FF"/>
          </w:rPr>
          <w:t>гигиеническим требованиям,</w:t>
        </w:r>
      </w:hyperlink>
      <w:r>
        <w:t xml:space="preserve"> предъявляемым к микроклимату производственных помещений.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4.2. Торговые, складские, вспомогательные и санитарно-бытовые помещения оборудуются приточно-вытяжной механической вентиляцией в соответствии с требованиями действующих норм и правил.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Отверстия вентиляционных систем закрываются мелкоячеистой металлической сеткой.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Санитарно-бытовые помещения (туалеты, преддушевые, комнаты гигиены женщин) оборудуются автономными системами вытяжной вентиляции с естественным побуждением, превышающим кратность воздухообмена основных помещений организации торговли.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Охлаждаемые камеры для хранения овощей, фруктов, ягод и зелени должны быть оборудованы механической приточной вентиляцией, не связанной с другими системами вентиляции организаций торговли.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В системах механической приточной вентиляции рекомендуется предусматривать очистку подаваемого наружного воздуха и его подогрев в холодный период года. Забор воздуха для приточной вентиляции осуществляется в зоне наименьшего загрязнения на высоте не менее 2 м от поверхности земли.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4.3. Оборудование и моечные ванны, являющиеся источниками повышенных выделений влаги, тепла, пыли, оборудуются локальными вытяжными системами с преимущественной вытяжкой в зоне максимального загрязнения.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4.4. Система вентиляции организаций торговли, расположенных в жилых домах и зданиях иного назначения, оборудуется отдельно от системы вентиляции этих зданий. Для складских помещений продовольственных и непродовольственных товаров в организациях торговли системы вентиляции оборудуются раздельными.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Шахты вытяжной вентиляции выступают над коньком крыши или поверхностью плоской кровли на высоту не менее 1 м.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4.5. Подпор приточного воздуха приходится на наиболее чистые помещения.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4.6. Организации торговли должны быть обеспечены отоплением.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 xml:space="preserve">4.7. Естественное и искусственное освещение во всех торговых, складских, вспомогательных и административно-хозяйственных помещениях должно соответствовать </w:t>
      </w:r>
      <w:hyperlink r:id="rId17" w:history="1">
        <w:r>
          <w:rPr>
            <w:color w:val="0000FF"/>
          </w:rPr>
          <w:t>требованиям</w:t>
        </w:r>
      </w:hyperlink>
      <w:r>
        <w:t xml:space="preserve">, </w:t>
      </w:r>
      <w:r>
        <w:lastRenderedPageBreak/>
        <w:t>предъявляемым к естественному и искусственному освещению.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4.8. Светильники в помещениях для хранения и реализации пищевых продуктов должны иметь защитные плафоны для предохранения их от повреждения и попадания стекол на продукт.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Оконные стекла должны быть доступными для проведения уборки, санитарной обработки, осмотра и ремонта. Для защиты от инсоляции световые проемы оборудуются защитными устройствами (жалюзи, карнизы и т.д.).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 xml:space="preserve">4.9. Допустимые уровни шума и вибрации на рабочих местах в помещениях должны соответствовать </w:t>
      </w:r>
      <w:hyperlink r:id="rId18" w:history="1">
        <w:r>
          <w:rPr>
            <w:color w:val="0000FF"/>
          </w:rPr>
          <w:t>гигиеническим требованиям</w:t>
        </w:r>
      </w:hyperlink>
      <w:r>
        <w:t>, предъявляемым к уровням шума на рабочих местах, в помещениях жилых, общественных зданий и на территории жилой застройки и производственной вибрации, вибрации в помещениях жилых и общественных зданий.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4.10. Санитарно-бытовое обеспечение работающих осуществляется в соответствии с действующими санитарными правилами, строительными нормами для административных и бытовых зданий, а также соответствует виду и типу организации розничной торговли.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4.11. В организациях торговли рекомендуется механизировать трудоемкие процессы.</w:t>
      </w:r>
    </w:p>
    <w:p w:rsidR="00953D63" w:rsidRDefault="00953D63">
      <w:pPr>
        <w:pStyle w:val="ConsPlusNormal"/>
      </w:pPr>
    </w:p>
    <w:p w:rsidR="00953D63" w:rsidRDefault="00953D63">
      <w:pPr>
        <w:pStyle w:val="ConsPlusNormal"/>
        <w:jc w:val="center"/>
        <w:outlineLvl w:val="1"/>
      </w:pPr>
      <w:r>
        <w:t>5. Требования к планировке, размещению и устройству</w:t>
      </w:r>
    </w:p>
    <w:p w:rsidR="00953D63" w:rsidRDefault="00953D63">
      <w:pPr>
        <w:pStyle w:val="ConsPlusNormal"/>
        <w:jc w:val="center"/>
      </w:pPr>
      <w:r>
        <w:t>помещений организаций торговли</w:t>
      </w:r>
    </w:p>
    <w:p w:rsidR="00953D63" w:rsidRDefault="00953D63">
      <w:pPr>
        <w:pStyle w:val="ConsPlusNormal"/>
      </w:pPr>
    </w:p>
    <w:p w:rsidR="00953D63" w:rsidRDefault="00953D63">
      <w:pPr>
        <w:pStyle w:val="ConsPlusNormal"/>
        <w:ind w:firstLine="540"/>
        <w:jc w:val="both"/>
      </w:pPr>
      <w:r>
        <w:t>5.1. В организациях торговли, расположенных в жилых зданиях или зданиях иного назначения, не допускается оборудовать машинные отделения, холодильные камеры, грузоподъемники непосредственно под (рядом с) жилыми помещениями.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5.2. В организациях торговли все помещения должны располагаться с учетом поточности, отсутствия встречных потоков и перекрестов сырых и готовых пищевых продуктов, продовольственных и непродовольственных товаров, персонала и посетителей.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5.3. Организации торговли, при наличии в них специализированных отделов, должны иметь изолированные и специально оборудованные помещения для подготовки пищевых продуктов к продаже: разрубочная для мяса, помещения для подготовки гастрономических и молочно-жировых продуктов, рыбы, овощей и др.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5.4. Помещения для хранения и подготовки пищевых продуктов к продаже должны быть приближены к загрузочным и местам реализации и не должны быть проходными.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В организациях торговли необходимо предусматривать отдельные фасовочные для разных групп пищевых продуктов. Фасовочные для скоропортящихся пищевых продуктов оборудуются холодильным оборудованием для хранения продуктов.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Фасовочные помещения оборудуются двухгнездными моечными ваннами с подводкой горячей и холодной воды через смесители и раковинами для мытья рук.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5.5. В организациях торговли, работающих с контейнерами, оборудуются помещения для хранения контейнеров и их санитарной обработки.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5.6. В организациях торговли допускается продажа непродовольственных товаров в промышленной упаковке. Складские помещения для продовольственных и непродовольственных товаров должны быть раздельными. В торговых залах выделяются отдельные торговые зоны (отделы, места) для реализации продовольственных и непродовольственных товаров. Реализация непродовольственных товаров не должна осуществляться в непосредственной близости от отделов, реализующих пищевые продукты. Расфасовка непродовольственных товаров в организациях продовольственной торговли запрещается.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lastRenderedPageBreak/>
        <w:t>В организациях торговли, расположенных в сельской местности, условия совместной реализации продовольственных и непродовольственных товаров определяются по согласованию с территориальным центром госсанэпиднадзора.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5.7. Прием и хранение стеклотары осуществляется в отдельно стоящих организациях торговли, в изолированных помещениях с отдельным входом.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5.8. Помещения для хранения и подготовки пищевых продуктов к продаже, охлаждаемые камеры не должны размещаться под душевыми, туалетами, моечными и другими помещениями с наличием канализационных трапов.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 xml:space="preserve">5.9. Для отделки, облицовки и окраски помещений организаций торговли используются материалы, устойчивые к воздействию влаги, температуры, моющих и дезинфицирующих средств, разрешенные для этих целей органами и учреждениями госсанэпидслужбы в установленном </w:t>
      </w:r>
      <w:hyperlink r:id="rId19" w:history="1">
        <w:r>
          <w:rPr>
            <w:color w:val="0000FF"/>
          </w:rPr>
          <w:t>порядке</w:t>
        </w:r>
      </w:hyperlink>
      <w:r>
        <w:t>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Асфальтовые полы допускаются только на площадках для выгрузки пищевых продуктов из автомобилей.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5.10. Полы в организациях торговли должны иметь ровную поверхность, без выбоин, а также уклон в сторону трапов.</w:t>
      </w:r>
    </w:p>
    <w:p w:rsidR="00953D63" w:rsidRDefault="00953D63">
      <w:pPr>
        <w:pStyle w:val="ConsPlusNormal"/>
      </w:pPr>
    </w:p>
    <w:p w:rsidR="00953D63" w:rsidRDefault="00953D63">
      <w:pPr>
        <w:pStyle w:val="ConsPlusNormal"/>
        <w:jc w:val="center"/>
        <w:outlineLvl w:val="1"/>
      </w:pPr>
      <w:r>
        <w:t>6. Требования к оборудованию, инвентарю и посуде</w:t>
      </w:r>
    </w:p>
    <w:p w:rsidR="00953D63" w:rsidRDefault="00953D63">
      <w:pPr>
        <w:pStyle w:val="ConsPlusNormal"/>
      </w:pPr>
    </w:p>
    <w:p w:rsidR="00953D63" w:rsidRDefault="00953D63">
      <w:pPr>
        <w:pStyle w:val="ConsPlusNormal"/>
        <w:ind w:firstLine="540"/>
        <w:jc w:val="both"/>
      </w:pPr>
      <w:r>
        <w:t>6.1. Организации торговли должны быть оснащены торговым оборудованием, инвентарем, посудой, тарой, упаковочными материалами, изготовленными из материалов, разрешенных органами и учреждениями госсанэпидслужбы в установленном порядке.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6.2. Все холодильные установки в организациях торговли оснащаются термометрами для контроля температурного режима хранения пищевых продуктов. Использование ртутных термометров для контроля работы холодильного оборудования не допускается. Охлаждаемые камеры рекомендуется оборудовать термореле и (или) системами автоматического регулирования и регистрации температурно-влажностного режима.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6.3. Колода для разруба мяса устанавливается на крестовине или специальной подставке, скрепляется металлическими обручами, ежедневно по окончании работы зачищается ножом и посыпается солью. Периодически по мере необходимости колоду спиливают и остругивают.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6.4. Контроль за температурно-влажностным режимом хранения продуктов в охлаждаемых камерах, складских помещениях, хранилищах для овощей, фруктов и т.д. производится ежедневно с помощью термометров и психрометров, установленных на видном месте, удаленных от дверей и испарителей.</w:t>
      </w:r>
    </w:p>
    <w:p w:rsidR="00953D63" w:rsidRDefault="00953D63">
      <w:pPr>
        <w:pStyle w:val="ConsPlusNormal"/>
      </w:pPr>
    </w:p>
    <w:p w:rsidR="00953D63" w:rsidRDefault="00953D63">
      <w:pPr>
        <w:pStyle w:val="ConsPlusNormal"/>
        <w:jc w:val="center"/>
        <w:outlineLvl w:val="1"/>
      </w:pPr>
      <w:r>
        <w:t>7. Требования к приему и хранению пищевых продуктов</w:t>
      </w:r>
    </w:p>
    <w:p w:rsidR="00953D63" w:rsidRDefault="00953D63">
      <w:pPr>
        <w:pStyle w:val="ConsPlusNormal"/>
      </w:pPr>
    </w:p>
    <w:p w:rsidR="00953D63" w:rsidRDefault="00953D63">
      <w:pPr>
        <w:pStyle w:val="ConsPlusNormal"/>
        <w:ind w:firstLine="540"/>
        <w:jc w:val="both"/>
      </w:pPr>
      <w:r>
        <w:t>7.1. В организации торговли принимаются для хранения пищевые продукты и продовольственное сырье, соответствующие требованиям нормативной и технической документации и имеющие документы, подтверждающие их происхождение, качество и безопасность для здоровья человека.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7.2. Количество принимаемых скоропортящихся, замороженных и особо скоропортящихся пищевых продуктов должно соответствовать объему работающего холодильного оборудования.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Хранение и реализация скоропортящихся продуктов, за исключением продукции, требующей более жестких режимов хранения, осуществляется при температуре не выше +6 град. С.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lastRenderedPageBreak/>
        <w:t>7.3. Пищевые продукты принимаются в чистой, сухой, без постороннего запаха и нарушений целостности таре и упаковке. Перетаривание пищевых продуктов из тары поставщика в более мелкую тару не допускается.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7.4. Этикетки (ярлыки) на таре поставщика должны сохраняться до окончания сроков годности (хранения) пищевых продуктов.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7.5. Хранение пищевых продуктов должно осуществляться в соответствии с действующей нормативной и технической документацией при соответствующих параметрах температуры, влажности и светового режима для каждого вида продукции.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7.6. При хранении пищевых продуктов должны соблюдаться правила товарного соседства, нормы складирования. Продукты, имеющие специфический запах (сельди, специи и т.п.), должны храниться отдельно от продуктов, воспринимающих запахи.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7.7. Не допускается совместное хранение сырых продуктов и полуфабрикатов вместе с готовыми пищевыми продуктами, хранение испорченных или подозрительных по качеству пищевых продуктов вместе с доброкачественными, а также хранение в складских помещениях для пищевых продуктов тары, тележек, хозяйственных материалов и непищевых товаров.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7.8. Все пищевые продукты в складских помещениях, охлаждаемых камерах, подсобных помещениях и т.п. должны храниться на стеллажах, поддонах или подтоварниках, изготовленных из материалов, легко поддающихся мойке и дезинфекции, и высотой не менее 15 см от пола.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Складирование пищевых продуктов вблизи водопроводных и канализационных труб, приборов отопления, вне складских помещений, а также складирование незатаренной продукции непосредственно на полу, навалом не проводится.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7.9. Охлажденное мясо (туши и полутуши) хранят в подвешенном состоянии на крючьях так, чтобы туши не соприкасались между собой, со стенами и полом помещения.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Мороженое мясо может храниться на стеллажах или подтоварниках.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Мясные полуфабрикаты, субпродукты, птица мороженая и охлажденная должны храниться в таре поставщика. При укладке в штабеля для лучшей циркуляции воздуха между ящиками необходимо прокладывать деревянные рейки.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7.10. Охлажденная рыба хранится в таре поставщика, температура хранения должна быть не выше +2 град. С. Мороженая рыба хранится в ящиках, уложенных в штабеля с прокладкой реек между рядами ящиков.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В организациях торговли живая рыба хранится в аквариуме с чистой водой и аэрацией в теплое время года - не более 24 часов, в холодное - не более 48 часов при температуре воды не выше +10 град. С.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7.11. Хлеб и хлебобулочные изделия хранят в чистых, сухих, хорошо проветриваемых помещениях. Хранение хлеба и хлебобулочных изделий навалом, вплотную со стенами помещений, без подтоварников, а также на стеллажах, расположенных на расстоянии менее 35 см от пола, не проводится.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В случаях обнаружения в процессе хранения или продажи признаков заболевания хлеба и хлебобулочных изделий картофельной болезнью необходимо немедленно изъять такие изделия из торгового зала и складских помещений. Полки для хранения промыть теплой водой с моющими средствами и протереть 3%-ным раствором уксусной кислоты.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 xml:space="preserve">В целях предупреждения возникновения картофельной болезни хлеба необходимо не реже </w:t>
      </w:r>
      <w:r>
        <w:lastRenderedPageBreak/>
        <w:t>1 раза в неделю промывать полки для хранения хлеба теплой водой с моющими средствами, протирать 1%-ным раствором уксусной кислоты и затем просушивать.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7.12. При приемке кондитерских изделий с кремом не проводится перекладывание их из лотков поставщика, а также реализация их в неупакованном виде по методу самообслуживания.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В организациях торговли не допускается прием тортов, не упакованных поштучно в потребительскую тару, а также пирожных, не упакованных в лотки с плотно прилегающими крышками.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Перевозка или перенос тортов и пирожных на открытых листах или лотках не допускается.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7.13. Хранение сыпучих продуктов производится в сухих, чистых, хорошо проветриваемых помещениях, не зараженных амбарными вредителями, с относительной влажностью воздуха не более 75%.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Указанные продукты хранят в мешках штабелями на стеллажах, на расстоянии 50 см от стен, с разрывом между штабелями не менее 75 см.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7.14. В целях профилактики иерсиниоза и псевдотуберкулеза овощи в процессе хранения периодически проверяются и подвергаются переборке и очистке.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7.15. Для организаций торговли, встроенных, встроенно-пристроенных в жилые здания и здания иного назначения, завоз продукции в ночное время (с 23.00 до 7.00 часов) не проводится.</w:t>
      </w:r>
    </w:p>
    <w:p w:rsidR="00953D63" w:rsidRDefault="00953D63">
      <w:pPr>
        <w:pStyle w:val="ConsPlusNormal"/>
      </w:pPr>
    </w:p>
    <w:p w:rsidR="00953D63" w:rsidRDefault="00953D63">
      <w:pPr>
        <w:pStyle w:val="ConsPlusNormal"/>
        <w:jc w:val="center"/>
        <w:outlineLvl w:val="1"/>
      </w:pPr>
      <w:r>
        <w:t>8. Требования к реализации пищевых продуктов</w:t>
      </w:r>
    </w:p>
    <w:p w:rsidR="00953D63" w:rsidRDefault="00953D63">
      <w:pPr>
        <w:pStyle w:val="ConsPlusNormal"/>
      </w:pPr>
    </w:p>
    <w:p w:rsidR="00953D63" w:rsidRDefault="00953D63">
      <w:pPr>
        <w:pStyle w:val="ConsPlusNormal"/>
        <w:ind w:firstLine="540"/>
        <w:jc w:val="both"/>
      </w:pPr>
      <w:r>
        <w:t xml:space="preserve">8.1. Пищевые продукты, реализуемые в организациях торговли, должны соответствовать требованиям, установленным нормативной и технической документацией, а также </w:t>
      </w:r>
      <w:hyperlink r:id="rId20" w:history="1">
        <w:r>
          <w:rPr>
            <w:color w:val="0000FF"/>
          </w:rPr>
          <w:t>гигиеническим требованиям</w:t>
        </w:r>
      </w:hyperlink>
      <w:r>
        <w:t xml:space="preserve"> к пищевой ценности и безопасности пищевых продуктов и продовольственного сырья.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8.2. В торговом зале или отделе, осуществляющем торговлю новыми видами продукции, должна быть размещена информация о потребительских свойствах продуктов питания, входящих в их состав компонентах, пищевых добавках, а также рекомендации по приготовлению и использованию.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8.3. Подготовка пищевых продуктов к продаже уборщицами или подсобными рабочими не проводится.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8.4. Подготовка, взвешивание и упаковка сырых и готовых к употреблению пищевых продуктов производится раздельно. Продажа сырых продуктов (мяса, птицы, рыбы, морепродуктов, яиц, овощей и др.) и полуфабрикатов из них должна производиться в специальных отделах, раздельно от реализации готовых к употреблению продуктов.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8.5. При отпуске покупателям нефасованных пищевых продуктов продавец использует инвентарь (щипцы, лопатки, совки, ложки и др.). Для каждого вида продуктов выделяются отдельные разделочные доски и ножи с четкой маркировкой, которые хранятся в соответствующих помещениях, отделах на специально отведенных местах.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8.6. Взвешивание неупакованных пищевых продуктов непосредственно на весах, без оберточной бумаги и других упаковочных материалов не допускается.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8.7. При организации обслуживания на дому доставка пищевых продуктов заказчику должна осуществляться в условиях, обеспечивающих их сохранность, качество, безопасность и исключающих их загрязнение и порчу.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lastRenderedPageBreak/>
        <w:t>8.8. Отпуск покупателям пищевых продуктов, случайно упавших на пол или загрязненных иным путем (санитарный брак), запрещается. Дальнейшее использование санитарного брака, его утилизация подтверждается соответствующими документами и проводится в соответствии с действующим законодательством.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8.9. Нарезка хлеба подсобными рабочими и покупателями не проводится.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8.10. В организациях торговли при реализации тортов нарезка и продажа их частями запрещается.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8.11. Отпуск неупакованных продовольственного сырья и пищевых продуктов осуществляется в упаковочных материалах (бумага, пакеты и др.) или в чистую тару потребителя.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8.12. Скоропортящиеся пищевые продукты, масса (объем) и потребительская тара которых не позволяют осуществить их реализацию одномоментно (мясные изделия в парогазопроницаемых оболочках, вакуумной упаковке, массой более 1 кг, салаты и готовые охлажденные многокомпонентные блюда в таре от 1 до 3 кг), допускается реализовывать вразвес в отделах. Реализация продуктов из вскрытых потребительских упаковок осуществляется в течение одного рабочего дня, но не более 12 часов с момента вскрытия упаковки при соблюдении условий хранения (температура, влажность).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8.13. В отделах реализации фляжного молока должны быть трафареты, предупреждающие о необходимости кипячения молока.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8.14. При отпуске жидких пищевых продуктов (молоко, сметана, растительное масло и др.) не допускается сливать продукты обратно из посуды покупателя в общую тару.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8.15. Торговый инвентарь (ложки, лопатки и др.) в таре с молоком, творогом или сметаной не оставляют; их необходимо держать в специальной посуде и ежедневно промывать. Весь инвентарь должен использоваться строго по назначению.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8.16. В местах продажи яиц по просьбе покупателей проверка их качества проводится продавцом на овоскопе.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8.17. Продажа яиц в отделах (секциях) организаций торговли, реализующих нефасованные продукты, готовые к употреблению, не допускается.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8.18. Продажа плодоовощной продукции производится в специализированных плодоовощных магазинах, отделах и секциях, специально предназначенных для этих целей.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8.19. Отпуск плодоовощной переработанной продукции (квашеной, соленой, маринованной и др.), не упакованной в герметичную тару, необходимо проводить раздельно от реализации сырых овощей и фруктов с использованием специального инвентаря (ложки, вилки, щипцы).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8.20. В специализированных организациях торговли рекомендуется осуществлять мытье корнеплодов и их фасовку (после просушивания) в сетки и пакеты.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8.21. В организациях торговли запрещается производить упаковку продукции под вакуумом.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8.22. Автоматы для реализации напитков в розлив обеспечиваются одноразовыми стаканами.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8.23. В организациях торговли живая рыба реализуется из аквариумов или термоизолирующей автоцистерны, оборудованных устройством для аэрации воды. Места торговли должны иметь место для водосброса в соответствии с заключением органов и учреждений госсанэпидслужбы.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lastRenderedPageBreak/>
        <w:t>8.24. В организациях торговли запрещается реализация продукции: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- без наличия качественного удостоверения (для продукции российского производства), сопроводительных документов, подтверждающих их происхождение, качество и безопасность;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- с нарушением целостности упаковки и в загрязненной таре, без этикеток (или листов-вкладышей);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- при отсутствии необходимых условий для соблюдения температурных и влажностных условий хранения;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- мяса без ветеринарного клейма, условно годного мяса и мясопродуктов;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- непотрошеной птицы, за исключением дичи, яиц из хозяйств, неблагополучных по сальмонеллезам, а также с загрязненной скорлупой, с пороками (красюк, туман, кровяное кольцо, большое пятно, миражные), с насечкой, "тек", "бой", утиных и гусиных яиц;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- творога, изготовленного из непастеризованного молока, молока и сливок с повышенной кислотностью (самоквас);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- консервов, имеющих дефекты: бомбаж, хлопуши, подтеки, пробоины и сквозные трещины, деформированных, с признаками микробиологической порчи (плесневение, брожение, ослизнение) и др.;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- загнивших, испорченных, с нарушением целостности кожуры овощей и фруктов;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- дефростированных и повторно замороженных пищевых продуктов и продовольственного сырья;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- домашнего приготовления;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- с истекшими сроками годности;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- нерасфасованной и неупакованной, кроме групп продуктов, определенных законодательством Российской Федерации;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- без наличия на этикетке (листе-вкладыше) информации, наносимой в соответствии с требованиями законодательства Российской Федерации, а также нормативной и технической документации;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- в грязную тару покупателя и печатную макулатуру.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 xml:space="preserve">8.25. Продовольственное сырье и пищевые продукты, признанные не соответствующими требованиям нормативной и технической документации, представляющие опасность для здоровья населения, снимаются с реализации. Решение о возможности их дальнейшего использования или уничтожения принимается в соответствии с </w:t>
      </w:r>
      <w:hyperlink r:id="rId21" w:history="1">
        <w:r>
          <w:rPr>
            <w:color w:val="0000FF"/>
          </w:rPr>
          <w:t>"Положением</w:t>
        </w:r>
      </w:hyperlink>
      <w:r>
        <w:t xml:space="preserve"> о проведении экспертизы некачественных и опасных продовольственного сырья и пищевых продуктов, их использования или уничтожения", утвержденным Постановлением Правительства Российской Федерации N 1263 от 29.09.97 (Собрание законодательства Российской Федерации от 06.10.97 N 40, ст. 4610).</w:t>
      </w:r>
    </w:p>
    <w:p w:rsidR="00953D63" w:rsidRDefault="00953D63">
      <w:pPr>
        <w:pStyle w:val="ConsPlusNormal"/>
      </w:pPr>
    </w:p>
    <w:p w:rsidR="00953D63" w:rsidRDefault="00953D63">
      <w:pPr>
        <w:pStyle w:val="ConsPlusNormal"/>
        <w:jc w:val="center"/>
        <w:outlineLvl w:val="1"/>
      </w:pPr>
      <w:r>
        <w:t>9. Гигиенические требования к мелкорозничной сети</w:t>
      </w:r>
    </w:p>
    <w:p w:rsidR="00953D63" w:rsidRDefault="00953D63">
      <w:pPr>
        <w:pStyle w:val="ConsPlusNormal"/>
      </w:pPr>
    </w:p>
    <w:p w:rsidR="00953D63" w:rsidRDefault="00953D63">
      <w:pPr>
        <w:pStyle w:val="ConsPlusNormal"/>
        <w:ind w:firstLine="540"/>
        <w:jc w:val="both"/>
      </w:pPr>
      <w:r>
        <w:t xml:space="preserve">9.1. Исключен с 1 июля 2007 года. - </w:t>
      </w:r>
      <w:hyperlink r:id="rId22" w:history="1">
        <w:r>
          <w:rPr>
            <w:color w:val="0000FF"/>
          </w:rPr>
          <w:t>Изменение N 1</w:t>
        </w:r>
      </w:hyperlink>
      <w:r>
        <w:t>, утв. Постановлением Главного государственного санитарного врача РФ от 03.05.2007 N 26.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 xml:space="preserve">9.2. Реализация в организациях мелкорозничной сети скоропортящихся пищевых продуктов </w:t>
      </w:r>
      <w:r>
        <w:lastRenderedPageBreak/>
        <w:t>при отсутствии холодильного оборудования не допускается.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9.3. Хранение тары на прилегающей территории не допускается.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Оборотная тара после завершения работы в организациях мелкорозничной сети ежедневно вывозится на базовое предприятие изготовителя (поставщика) пищевой продукции.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9.4. Все стационарные организации мелкорозничной сети оборудуются туалетами и раковинами для мытья рук.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 xml:space="preserve">9.5. В холодный период года температура на рабочем месте продавца в стационарных организациях мелкорозничной сети не должна быть ниже 18 град. С, в летний период - не выше 26 град. С. Показатели микроклимата в стационарных организациях мелкорозничной сети должны отвечать </w:t>
      </w:r>
      <w:hyperlink r:id="rId23" w:history="1">
        <w:r>
          <w:rPr>
            <w:color w:val="0000FF"/>
          </w:rPr>
          <w:t>требованиям</w:t>
        </w:r>
      </w:hyperlink>
      <w:r>
        <w:t>, предъявляемым к микроклимату производственных помещений.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9.6. В палатках, автолавках, автоприцепах допускается реализация комбинированного ассортимента товаров при наличии соответствующих условий для их хранения и реализации.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При наличии в организации одного рабочего места допускается продажа пищевых продуктов лишь в промышленной упаковке.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Отпуск хлеба, выпечных кондитерских и хлебобулочных изделий осуществляется в упакованном виде.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9.7. В период массового поступления картофеля и свежей плодоовощной продукции допускается продажа овощей и фруктов с лотков, тележек и др., а также на открытых овощных базарах.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Реализация картофеля, свежей плодоовощной продукции, в т.ч. бахчевых навалом, с земли не осуществляется. Продажа бахчевых культур частями и с надрезами не допускается.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9.8. Горячие готовые изделия (пирожки, беляши, чебуреки, котлеты и др.) должны отпускаться из изотермических или подогреваемых емкостей, тележек.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9.9. Передвижные средства мелкорозничной сети по окончании рабочего дня подвергаются санитарной обработке на базовой организации.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9.10. Хранение передвижного и переносного торгового оборудования и реализуемых пищевых продуктов на дому у продавцов не осуществляется.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9.11. Продажа яйца в мелкорозничной сети осуществляется при температуре воздуха не выше 20 град. С и не ниже 0 град. С.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9.12. Продавец (владелец) мелкорозничной сети обеспечивает: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а) содержание палатки, киоска, автофургона, тележки, лотка, а также окружающей территории в чистоте;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б) прием и реализацию пищевых продуктов с документами, подтверждающими их происхождение, качество и безопасность;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в) контроль за соблюдением сроков годности и правил отпуска пищевых продуктов (при отпуске пользоваться щипцами, совками, лопатками и др.).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9.13. Продавец (владелец) строго соблюдает правила личной гигиены, должен быть опрятно одетым, носить чистую санитарную одежду (включая специальный головной убор), нагрудный фирменный знак организации, его наименование, адрес (местонахождение), ФИО продавца.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lastRenderedPageBreak/>
        <w:t xml:space="preserve">9.14. Продавец (владелец) должен иметь при себе и предъявлять должностным лицам государственной санитарно-эпидемиологической службы личную медицинскую книжку установленного </w:t>
      </w:r>
      <w:hyperlink r:id="rId24" w:history="1">
        <w:r>
          <w:rPr>
            <w:color w:val="0000FF"/>
          </w:rPr>
          <w:t>образца,</w:t>
        </w:r>
      </w:hyperlink>
      <w:r>
        <w:t xml:space="preserve"> документы, подтверждающие происхождение, качество и безопасность реализуемой продукции.</w:t>
      </w:r>
    </w:p>
    <w:p w:rsidR="00953D63" w:rsidRDefault="00953D63">
      <w:pPr>
        <w:pStyle w:val="ConsPlusNormal"/>
      </w:pPr>
    </w:p>
    <w:p w:rsidR="00953D63" w:rsidRDefault="00953D63">
      <w:pPr>
        <w:pStyle w:val="ConsPlusNormal"/>
        <w:jc w:val="center"/>
        <w:outlineLvl w:val="1"/>
      </w:pPr>
      <w:r>
        <w:t>10. Требования к содержанию помещений и оборудования</w:t>
      </w:r>
    </w:p>
    <w:p w:rsidR="00953D63" w:rsidRDefault="00953D63">
      <w:pPr>
        <w:pStyle w:val="ConsPlusNormal"/>
      </w:pPr>
    </w:p>
    <w:p w:rsidR="00953D63" w:rsidRDefault="00953D63">
      <w:pPr>
        <w:pStyle w:val="ConsPlusNormal"/>
        <w:ind w:firstLine="540"/>
        <w:jc w:val="both"/>
      </w:pPr>
      <w:r>
        <w:t>10.1. Все помещения организаций торговли, оборудование, инвентарь, посуда должны содержаться в чистоте. По окончании работы проводится влажная уборка и мытье с применением моющих средств.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В организациях торговли при проведении уборки помещений рекомендуется использовать современное механизированное оборудование.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10.2. Ежемесячно проводится генеральная уборка с последующей дезинфекцией помещений, оборудования, инвентаря, посуды и др.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10.3. Осветительные приборы, арматура, остекленные поверхности окон и проемов содержатся в чистоте и очищаются по мере загрязнения.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 xml:space="preserve">10.4. Для сбора отходов и мусора в помещениях устанавливаются металлические или пластмассовые педальные бачки с крышками. По мере наполнения, но не более чем на 2/3 объема, они должны очищаться, а по окончании работы промываться разрешенными в установленном </w:t>
      </w:r>
      <w:hyperlink r:id="rId25" w:history="1">
        <w:r>
          <w:rPr>
            <w:color w:val="0000FF"/>
          </w:rPr>
          <w:t>порядке</w:t>
        </w:r>
      </w:hyperlink>
      <w:r>
        <w:t xml:space="preserve"> для этих целей моющими и дезинфицирующими средствами, затем ополаскиваться горячей водой.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10.5. Режим мытья торгового инвентаря ручным способом состоит из следующих этапов: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а) механическое удаление остатков пищевых продуктов;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б) мытье инвентаря щеткой с добавлением моющих средств при температуре воды 45 - 50 град. С;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в) ополаскивание инвентаря горячей проточной водой с температурой не ниже 65 град. С;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г) просушивание на специальных полках или решетках.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Ванны для мытья инвентаря регулярно промывают горячей проточной водой с применением моющих и дезинфицирующих средств.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Щетки и мочалки для мытья инвентаря, посуды, тары ежедневно тщательно промываются с применением моющих средств, при возможности кипятятся в течение 10 - 15 минут, сушатся и хранятся в специально выделенном месте.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Изотермические емкости, используемые для реализации кваса, пива, молока и др., подвергаются санитарной обработке на предприятии - изготовителе этих продуктов.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Режим мытья автоматов по продаже пищевых продуктов проводится в соответствии с инструкцией по их эксплуатации и санитарной обработке.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Режим мытья молочных фляг и резиновых прокладок: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а) ополаскивание фляг из-под молока теплой водой при температуре 30 - 40 град. С;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б) мытье фляг горячим моющим раствором при температуре 60 - 65 град. С;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в) ополаскивание фляг водой до полного удаления остатков моющего раствора;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lastRenderedPageBreak/>
        <w:t>г) после обработки фляги просушиваются, уложенные вверх дном на стеллажах, с открытой крышкой.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Резиновые прокладки молочных фляг моются в таком же режиме, отдельно.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10.6. Туалеты по мере необходимости и после окончания работы организации торговли моются и дезинфицируются. Для уборки туалетов выделяется специальный инвентарь, имеющий маркировку. Уборочный инвентарь для туалетов и спецодежда хранятся в отдельно выделенных местах, изолированно от уборочного инвентаря других помещений. При каждой уборке туалетов вентили водопроводных кранов, а также ручки и затворы дверей, спусковые ручки и другие поверхности, которых касаются руки человека при посещении туалета, протирают отдельно выделенной тканью, смоченной дезинфицирующим раствором.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 xml:space="preserve">10.7. В организациях торговли применяются моющие и дезинфицирующие средства, разрешенные органами и учреждениями госсанэпидслужбы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>, которые используются в строгом соответствии с прилагаемыми инструкциями и хранятся в специально отведенных местах в таре производителя.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Моющие и дезинфицирующие средства хранят в сухом, хорошо проветриваемом помещении, оборудованном стеллажами, где не допускается хранение пищевых продуктов.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10.8. Текущий ремонт организаций торговли (побелка, покраска помещений, оборудования и др.) производится по мере необходимости.</w:t>
      </w:r>
    </w:p>
    <w:p w:rsidR="00953D63" w:rsidRDefault="00953D63">
      <w:pPr>
        <w:pStyle w:val="ConsPlusNormal"/>
      </w:pPr>
    </w:p>
    <w:p w:rsidR="00953D63" w:rsidRDefault="00953D63">
      <w:pPr>
        <w:pStyle w:val="ConsPlusNormal"/>
        <w:jc w:val="center"/>
        <w:outlineLvl w:val="1"/>
      </w:pPr>
      <w:r>
        <w:t>11. Гигиенические требования к транспортировке</w:t>
      </w:r>
    </w:p>
    <w:p w:rsidR="00953D63" w:rsidRDefault="00953D63">
      <w:pPr>
        <w:pStyle w:val="ConsPlusNormal"/>
        <w:jc w:val="center"/>
      </w:pPr>
      <w:r>
        <w:t>пищевых продуктов</w:t>
      </w:r>
    </w:p>
    <w:p w:rsidR="00953D63" w:rsidRDefault="00953D63">
      <w:pPr>
        <w:pStyle w:val="ConsPlusNormal"/>
      </w:pPr>
    </w:p>
    <w:p w:rsidR="00953D63" w:rsidRDefault="00953D63">
      <w:pPr>
        <w:pStyle w:val="ConsPlusNormal"/>
        <w:ind w:firstLine="540"/>
        <w:jc w:val="both"/>
      </w:pPr>
      <w:r>
        <w:t>11.1. Для транспортировки пищевых продуктов используются специально предназначенные или специально оборудованные транспортные средства. Не допускается транспортировка продовольственных пищевых продуктов совместно с непродовольственными товарами.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Для транспортировки определенного вида пищевых продуктов (молочные, колбасные, кремовые кондитерские изделия, хлеб, мясо, рыба, полуфабрикаты) должен быть выделен специализированный транспорт с маркировкой в соответствии с перевозимыми продуктами.</w:t>
      </w:r>
    </w:p>
    <w:p w:rsidR="00953D63" w:rsidRDefault="00953D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53D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3D63" w:rsidRDefault="00953D6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53D63" w:rsidRDefault="00953D63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2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19.07.2011 N 248-ФЗ с 21 октября 2011 года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продуктов.</w:t>
            </w:r>
          </w:p>
        </w:tc>
      </w:tr>
    </w:tbl>
    <w:p w:rsidR="00953D63" w:rsidRDefault="00953D63">
      <w:pPr>
        <w:pStyle w:val="ConsPlusNormal"/>
        <w:spacing w:before="280"/>
        <w:ind w:firstLine="540"/>
        <w:jc w:val="both"/>
      </w:pPr>
      <w:r>
        <w:t xml:space="preserve">11.2. Транспортные средства, используемые для перевозки пищевых продуктов, должны иметь </w:t>
      </w:r>
      <w:hyperlink r:id="rId28" w:history="1">
        <w:r>
          <w:rPr>
            <w:color w:val="0000FF"/>
          </w:rPr>
          <w:t>санитарный паспорт,</w:t>
        </w:r>
      </w:hyperlink>
      <w:r>
        <w:t xml:space="preserve"> выданный в установленном порядке, быть чистыми, в исправном состоянии. Внутренняя поверхность кузова машины должна иметь гигиеническое покрытие, легко поддающееся мойке и дезинфекции.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 xml:space="preserve">11.3. Шофер-экспедитор (экспедитор), шофер-грузчик должны иметь при себе личную медицинскую книжку установленного </w:t>
      </w:r>
      <w:hyperlink r:id="rId29" w:history="1">
        <w:r>
          <w:rPr>
            <w:color w:val="0000FF"/>
          </w:rPr>
          <w:t>образца,</w:t>
        </w:r>
      </w:hyperlink>
      <w:r>
        <w:t xml:space="preserve"> работать в спецодежде, строго соблюдать правила личной гигиены, обеспечивать сохранность, качество, безопасность и правила транспортировки (разгрузки) пищевых продуктов.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11.4. Условия транспортировки (температура, влажность) должны соответствовать требованиям нормативной и технической документации на каждый вид пищевых продуктов, а также правилам перевозок скоропортящихся грузов разным видом транспорта.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lastRenderedPageBreak/>
        <w:t>Транспортировка скоропортящихся пищевых продуктов осуществляется специализированным охлаждаемым или изотермическим транспортом.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11.5. Погрузка и разгрузка пищевых продуктов производится персоналом в чистой санитарной одежде.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11.6. Хлеб и хлебобулочные изделия должны перевозиться в лотках, в специальных закрытых автомашинах или фургонах, оборудованных полками. Не допускается перевозить хлеб навалом.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11.7. Кремовые кондитерские изделия должны быть уложены в контейнеры или лотки с крышками, торты должны поставляться в стандартной таре изготовителя. Транспортировка кремовых кондитерских изделий на открытых листах или лотках не допускается.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11.8. Живую рыбу перевозят в автомобилях-цистернах с термоизоляцией, имеющих устройство для охлаждения воды, а также оборудование для насыщения воды воздухом. Температура воды в цистерне должна быть не выше 10 град. С.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11.9. При транспортировке пищевых продуктов должны строго соблюдаться правила их последовательной укладки, исключающие контакт сырой и готовой продукции, загрязнения продуктов при погрузке и выгрузке.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 xml:space="preserve">11.10. Транспортные средства, используемые для перевозки пищевых продуктов и продовольственного сырья, ежедневно подвергаются мойке с применением моющих средств и ежемесячно дезинфицируются средствами, разрешенными органами и учреждениями госсанэпидслужбы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>.</w:t>
      </w:r>
    </w:p>
    <w:p w:rsidR="00953D63" w:rsidRDefault="00953D63">
      <w:pPr>
        <w:pStyle w:val="ConsPlusNormal"/>
      </w:pPr>
    </w:p>
    <w:p w:rsidR="00953D63" w:rsidRDefault="00953D63">
      <w:pPr>
        <w:pStyle w:val="ConsPlusNormal"/>
        <w:jc w:val="center"/>
        <w:outlineLvl w:val="1"/>
      </w:pPr>
      <w:r>
        <w:t>12. Мероприятия по борьбе с насекомыми и грызунами</w:t>
      </w:r>
    </w:p>
    <w:p w:rsidR="00953D63" w:rsidRDefault="00953D63">
      <w:pPr>
        <w:pStyle w:val="ConsPlusNormal"/>
      </w:pPr>
    </w:p>
    <w:p w:rsidR="00953D63" w:rsidRDefault="00953D63">
      <w:pPr>
        <w:pStyle w:val="ConsPlusNormal"/>
        <w:ind w:firstLine="540"/>
        <w:jc w:val="both"/>
      </w:pPr>
      <w:r>
        <w:t>12.1. В организациях торговли не допускается наличие насекомых (вредные членистоногие - тараканы, мухи, рыжие домовые муравьи, комары, крысиные клещи; вредители запасов - жуки, бабочки, сеноеды, клещи и др.) и грызунов (серые и черные крысы, домовые мыши, полевки и др.).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 xml:space="preserve">Для борьбы с насекомыми и грызунами используются современные и эффективные средства, разрешенные для применения на территории Российской Федерации в установленном </w:t>
      </w:r>
      <w:hyperlink r:id="rId31" w:history="1">
        <w:r>
          <w:rPr>
            <w:color w:val="0000FF"/>
          </w:rPr>
          <w:t>порядке</w:t>
        </w:r>
      </w:hyperlink>
      <w:r>
        <w:t>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12.2. Мероприятия по дезинсекции и дератизации проводятся постоянно и регулярно в установленном порядке.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12.3. Методика, кратность и условия проведения дезинсекционных и дератизационных работ регламентируются гигиеническими требованиями, предъявляемыми к проведению дезинфекционных, дератизационных и дезинсекционных работ.</w:t>
      </w:r>
    </w:p>
    <w:p w:rsidR="00953D63" w:rsidRDefault="00953D63">
      <w:pPr>
        <w:pStyle w:val="ConsPlusNormal"/>
      </w:pPr>
    </w:p>
    <w:p w:rsidR="00953D63" w:rsidRDefault="00953D63">
      <w:pPr>
        <w:pStyle w:val="ConsPlusNormal"/>
        <w:jc w:val="center"/>
        <w:outlineLvl w:val="1"/>
      </w:pPr>
      <w:r>
        <w:t>13. Личная гигиена персонала</w:t>
      </w:r>
    </w:p>
    <w:p w:rsidR="00953D63" w:rsidRDefault="00953D63">
      <w:pPr>
        <w:pStyle w:val="ConsPlusNormal"/>
      </w:pPr>
    </w:p>
    <w:p w:rsidR="00953D63" w:rsidRDefault="00953D63">
      <w:pPr>
        <w:pStyle w:val="ConsPlusNormal"/>
        <w:ind w:firstLine="540"/>
        <w:jc w:val="both"/>
      </w:pPr>
      <w:r>
        <w:t xml:space="preserve">13.1. Лица, поступающие на работу в организации торговли, проходят </w:t>
      </w:r>
      <w:hyperlink r:id="rId32" w:history="1">
        <w:r>
          <w:rPr>
            <w:color w:val="0000FF"/>
          </w:rPr>
          <w:t>медицинские осмотры,</w:t>
        </w:r>
      </w:hyperlink>
      <w:r>
        <w:t xml:space="preserve"> профессиональную, гигиеническую </w:t>
      </w:r>
      <w:hyperlink r:id="rId33" w:history="1">
        <w:r>
          <w:rPr>
            <w:color w:val="0000FF"/>
          </w:rPr>
          <w:t>подготовку и аттестацию</w:t>
        </w:r>
      </w:hyperlink>
      <w:r>
        <w:t xml:space="preserve"> в установленном порядке.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 xml:space="preserve">13.2. На каждого работника заводится личная медицинская книжка установленного </w:t>
      </w:r>
      <w:hyperlink r:id="rId34" w:history="1">
        <w:r>
          <w:rPr>
            <w:color w:val="0000FF"/>
          </w:rPr>
          <w:t>образца,</w:t>
        </w:r>
      </w:hyperlink>
      <w:r>
        <w:t xml:space="preserve">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гигиенической подготовки и аттестации.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 xml:space="preserve">13.3. Во всех организациях торговли создаются необходимые условия для соблюдения </w:t>
      </w:r>
      <w:r>
        <w:lastRenderedPageBreak/>
        <w:t>правил личной гигиены персонала (наличие мыла, полотенец, туалетной бумаги и др.).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13.4. Совместное хранение санитарной и домашней одежды в организациях торговли не проводится.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13.5. Работники организации торговли обязаны соблюдать следующие правила личной гигиены: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- оставлять верхнюю одежду, обувь, головной убор, личные вещи в гардеробной;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- перед началом работы тщательно мыть руки с мылом, надевать чистую санитарную одежду, подбирать волосы под колпак или косынку;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- работать в чистой санитарной одежде, менять ее по мере загрязнения;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- перед посещением туалета снимать санитарную одежду в специально отведенном месте, после посещения туалета тщательно мыть руки с мылом;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- при появлении признаков простудного заболевания или кишечной дисфункции, а также нагноений, порезов, ожогов сообщать администрации и обращаться в медицинское учреждение для лечения;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- сообщать обо всех случаях заболеваний кишечными инфекциями в семье работника;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- не курить и не принимать пищу на рабочем месте (прием пищи и курение разрешаются в специально отведенном помещении или месте).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13.6. В каждой организации торговли следует иметь аптечку с набором медикаментов для оказания первой медицинской помощи.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 xml:space="preserve">13.7. Учащиеся средних общеобразовательных школ, профессионально-технических училищ, студенты специальных учебных заведений и техникумов перед прохождением производственной практики в организациях торговли проходят медицинское обследование и </w:t>
      </w:r>
      <w:hyperlink r:id="rId35" w:history="1">
        <w:r>
          <w:rPr>
            <w:color w:val="0000FF"/>
          </w:rPr>
          <w:t>гигиеническую подготовку</w:t>
        </w:r>
      </w:hyperlink>
      <w:r>
        <w:t xml:space="preserve"> в установленном порядке.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13.8. Слесари, электромонтеры и другие работники, занятые ремонтными работами в производственных и складских помещениях, работают в цехах в чистой санитарной (или специальной) одежде, переносят инструменты в специальных закрытых ящиках.</w:t>
      </w:r>
    </w:p>
    <w:p w:rsidR="00953D63" w:rsidRDefault="00953D63">
      <w:pPr>
        <w:pStyle w:val="ConsPlusNormal"/>
      </w:pPr>
    </w:p>
    <w:p w:rsidR="00953D63" w:rsidRDefault="00953D63">
      <w:pPr>
        <w:pStyle w:val="ConsPlusNormal"/>
        <w:jc w:val="center"/>
        <w:outlineLvl w:val="1"/>
      </w:pPr>
      <w:r>
        <w:t>14. Требования к соблюдению санитарных правил</w:t>
      </w:r>
    </w:p>
    <w:p w:rsidR="00953D63" w:rsidRDefault="00953D63">
      <w:pPr>
        <w:pStyle w:val="ConsPlusNormal"/>
      </w:pPr>
    </w:p>
    <w:p w:rsidR="00953D63" w:rsidRDefault="00953D63">
      <w:pPr>
        <w:pStyle w:val="ConsPlusNormal"/>
        <w:ind w:firstLine="540"/>
        <w:jc w:val="both"/>
      </w:pPr>
      <w:r>
        <w:t>14.1. Руководитель организации торговли обеспечивает: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- наличие в каждой организации торговли настоящих санитарных правил;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- выполнение требований санитарных правил всеми работниками организации торговли;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- должное санитарное состояние нецентрализованных источников водоснабжения и качество воды в них;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- организацию производственного контроля;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- необходимые условия для соблюдения санитарных норм и правил при приеме, хранении и реализации продукции, гарантирующих их качество и безопасность для здоровья потребителей;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- прием на работу лиц, имеющих допуск по состоянию здоровья, прошедших профессиональную, гигиеническую подготовку и аттестацию;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lastRenderedPageBreak/>
        <w:t>- наличие личных медицинских книжек на каждого работника;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- своевременное прохождение предварительных при поступлении и периодических медицинских обследований всеми работниками;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- организацию профессиональной гигиенической подготовки и переподготовки персонала по программе гигиенического обучения в установленном порядке;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- выполнение постановлений предписаний органов и учреждений госсанэпидслужбы;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- условия труда работников в соответствии с действующим законодательством, санитарными правилами, гигиеническими нормативами;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- организацию регулярной централизованной стирки и починки санитарной и специальной одежды;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- исправную работу и своевременный ремонт технологического, холодильного и другого оборудования;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- наличие достаточного количества производственного оборудования и инвентаря, посуды, тары, упаковочных материалов, моющих, дезинфицирующих средств и других предметов материально-технического оснащения;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- проведение мероприятий по дезинфекции, дезинсекции и дератизации;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- своевременный вывоз мусора, утилизацию использованных люминесцентных ламп;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- наличие аптечек для оказания первой медицинской помощи и их своевременное пополнение;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- организацию санитарно-просветительной работы с персоналом.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 xml:space="preserve">14.2. Соблюдение настоящих санитарных правил является обязательным для индивидуальных предпринимателей и юридических лиц </w:t>
      </w:r>
      <w:hyperlink r:id="rId36" w:history="1">
        <w:r>
          <w:rPr>
            <w:color w:val="0000FF"/>
          </w:rPr>
          <w:t>(ст. 39</w:t>
        </w:r>
      </w:hyperlink>
      <w:r>
        <w:t xml:space="preserve"> Федерального закона "О санитарно-эпидемиологическом благополучии населения" от 30 марта 1999 г. N 52-ФЗ, Собрание законодательства Российской Федерации от 05.04.99 N 14, ст. 1650).</w:t>
      </w:r>
    </w:p>
    <w:p w:rsidR="00953D63" w:rsidRDefault="00953D63">
      <w:pPr>
        <w:pStyle w:val="ConsPlusNormal"/>
      </w:pPr>
    </w:p>
    <w:p w:rsidR="00953D63" w:rsidRDefault="00953D63">
      <w:pPr>
        <w:pStyle w:val="ConsPlusNormal"/>
        <w:jc w:val="both"/>
      </w:pPr>
    </w:p>
    <w:p w:rsidR="00953D63" w:rsidRDefault="00953D63">
      <w:pPr>
        <w:pStyle w:val="ConsPlusNormal"/>
        <w:jc w:val="both"/>
      </w:pPr>
    </w:p>
    <w:p w:rsidR="00953D63" w:rsidRDefault="00953D63">
      <w:pPr>
        <w:pStyle w:val="ConsPlusNormal"/>
        <w:jc w:val="both"/>
      </w:pPr>
    </w:p>
    <w:p w:rsidR="00953D63" w:rsidRDefault="00953D6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53D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3D63" w:rsidRDefault="00953D6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53D63" w:rsidRDefault="00953D63">
            <w:pPr>
              <w:pStyle w:val="ConsPlusNormal"/>
              <w:jc w:val="both"/>
            </w:pPr>
            <w:r>
              <w:rPr>
                <w:color w:val="392C69"/>
              </w:rPr>
              <w:t>Приложение 1 на регистрацию в Минюст РФ не представлялось.</w:t>
            </w:r>
          </w:p>
        </w:tc>
      </w:tr>
    </w:tbl>
    <w:p w:rsidR="00953D63" w:rsidRDefault="00953D63">
      <w:pPr>
        <w:pStyle w:val="ConsPlusNormal"/>
        <w:spacing w:before="280"/>
        <w:jc w:val="right"/>
        <w:outlineLvl w:val="1"/>
      </w:pPr>
      <w:r>
        <w:t>Приложение 1</w:t>
      </w:r>
    </w:p>
    <w:p w:rsidR="00953D63" w:rsidRDefault="00953D63">
      <w:pPr>
        <w:pStyle w:val="ConsPlusNormal"/>
        <w:jc w:val="right"/>
      </w:pPr>
    </w:p>
    <w:p w:rsidR="00953D63" w:rsidRDefault="00953D63">
      <w:pPr>
        <w:pStyle w:val="ConsPlusNormal"/>
        <w:jc w:val="right"/>
      </w:pPr>
      <w:r>
        <w:t>(справочное)</w:t>
      </w:r>
    </w:p>
    <w:p w:rsidR="00953D63" w:rsidRDefault="00953D63">
      <w:pPr>
        <w:pStyle w:val="ConsPlusNormal"/>
        <w:ind w:firstLine="540"/>
        <w:jc w:val="both"/>
      </w:pPr>
    </w:p>
    <w:p w:rsidR="00953D63" w:rsidRDefault="00953D63">
      <w:pPr>
        <w:pStyle w:val="ConsPlusNormal"/>
        <w:jc w:val="center"/>
      </w:pPr>
      <w:r>
        <w:t>ТЕРМИНЫ И ОПРЕДЕЛЕНИЯ</w:t>
      </w:r>
    </w:p>
    <w:p w:rsidR="00953D63" w:rsidRDefault="00953D63">
      <w:pPr>
        <w:pStyle w:val="ConsPlusNormal"/>
        <w:ind w:firstLine="540"/>
        <w:jc w:val="both"/>
      </w:pPr>
    </w:p>
    <w:p w:rsidR="00953D63" w:rsidRDefault="00953D63">
      <w:pPr>
        <w:pStyle w:val="ConsPlusNormal"/>
        <w:ind w:firstLine="540"/>
        <w:jc w:val="both"/>
      </w:pPr>
      <w:r>
        <w:t>В целях реализации направленного для исполнения документа предлагается руководствоваться следующими терминами.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 xml:space="preserve">Пищевые продукты. Продукты в натуральном или переработанном виде, употребляемые человеком в пищу (в т.ч. продукты детского питания, продукты диетического питания), </w:t>
      </w:r>
      <w:r>
        <w:lastRenderedPageBreak/>
        <w:t>бутылированная питьевая вода, алкогольная продукция (в т.ч. пиво), безалкогольные напитки, жевательная резинка, а также продовольственное сырье, пищевые добавки и биологически активные добавки.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Продовольственное сырье. Сырье растительного, животного, микробиологического, минерального и искусственного происхождения и вода, используемые для изготовления пищевых продуктов.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Качество пищевых продуктов. Совокупность характеристик пищевых продуктов, способных удовлетворять потребности человека в пище при обычных условиях их использования.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Безопасность пищевых продуктов. Состояние обоснованной уверенности в том,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Пищевая ценность пищевого продукта. Совокупность свойств пищевого продукта, при наличии которых удовлетворяются физиологические потребности человека в необходимых веществах и энергии.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Удостоверение качества и безопасности пищевых продуктов, материалов и изделий. Документ, в котором изготовитель удостоверяет соответствие качества и безопасности каждой партии пищевых продуктов, материалов и изделий требованиям нормативных, технических документов.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Нормативные документы. Государственные стандарты, санитарные и ветеринарные правила и нормы, устанавливающие требования к качеству и безопасности пищевых продуктов, материалов и изделий, контролю за их качеством и безопасностью, условиям их изготовления, хранения, перевозок, реализации и использования, утилизации или уничтожения некачественных, опасных пищевых продуктов, материалов и изделий.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Технические документы. Документы, в соответствии с которыми осуществляются изготовление, хранение, перевозки и реализация пищевых продуктов, материалов и изделий (технические условия, технологические инструкции, рецептуры и другие).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Утилизация пищевых продуктов, материалов и изделий. Использование некачественных и опасных пищевых продуктов, материалов и изделий в целях, отличных от целей, для которых пищевые продукты, материалы и изделия предназначены и в которых обычно используются.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Торговля. Вид предпринимательской деятельности, связанный с куплей-продажей товаров и оказанием услуг покупателям.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Оптовая торговля. Торговля товарами с последующей их перепродажей или профессиональным использованием.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Розничная торговля. Торговля товарами и оказание услуг покупателям для личного, семейного, домашнего использования, не связанного с предпринимательской деятельностью.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Развозная торговля.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Разносная торговля. Розничная торговля, осуществляемая вне стационарной розничной сети путем непосредственного контакта продавца с покупателем на дому, в учреждениях, организациях, предприятиях, транспорте или на улице.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lastRenderedPageBreak/>
        <w:t>Торговое предприятие. Имущественный комплекс, используемый организацией для купли-продажи товаров и оказания услуг торговли.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Торговая сеть. Совокупность торговых предприятий, расположенных в пределах конкретной территории или находящихся под общим управлением.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Стационарная торговая сеть. Торговая сеть, расположенная в специально оборудованных и предназначенных для ведения торговли зданиях и строениях.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Нестационарная торговая сеть. Торговая сеть, функционирующая на принципах разносной и развозной торговли.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Предприятие розничной торговли. Торговое предприятие, осуществляющее куплю-продажу товаров, выполнение работ и оказание услуг покупателям для их личного, семейного, домашнего использования.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Розничная (торговая) сеть. Торговая сеть, представленная предприятиями розничной торговли.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Мелкорозничная (торговая) сеть. Торговая сеть, осуществляющая розничную торговлю через павильоны, киоски, палатки, а также передвижные средства развозной и разносной торговли.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Вид предприятия розничной торговли. Предприятие розничной торговли, классифицированное по ассортименту реализуемых товаров.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Тип предприятия розничной торговли. Предприятие розничной торговли определенного вида, классифицированное по торговой площади и формам торгового обслуживания покупателей.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Универсальный магазин. Предприятие розничной торговли, реализующее универсальный ассортимент продовольственных и/или непродовольственных товаров.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Специализированный магазин. Предприятие розничной торговли, реализующее одну группу товаров или ее часть.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Магазин с комбинированным ассортиментом товаров. Предприятие розничной торговли, реализующее несколько групп товаров, связанных общностью спроса и удовлетворяющих отдельные потребности.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Магазин со смешанным ассортиментом товаров. Предприятие розничной торговли, реализующее отдельные виды продовольственных и непродовольственных товаров.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Торговый комплекс. Совокупность торговых предприятий, реализующих универсальный ассортимент товаров и оказывающих широкий набор услуг, а также централизующих функции хозяйственного обслуживания торговой деятельности.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Торговый центр. Совокупность торговых предприятий и/или предприятий по оказанию услуг, реализующих универсальный ассортимент товаров и услуг, расположенных на определенной территории, спланированных, построенных и управляемых как единое целое и предоставляющих в границах своей территории стоянку для автомашин.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Торговый дом (дом торговли). Многопрофильное торговое предприятие, интегрированное в производственную, финансовую и внешнеэкономическую сферы.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Магазин. Специально оборудованное стационарное здание или его часть, предназначенное для продажи товаров и оказания услуг покупателям и обеспеченное торговыми, подсобными, административно-бытовыми помещениями, а также помещениями для приема, хранения и подготовки товаров к продаже.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lastRenderedPageBreak/>
        <w:t>Павильон. Оборудованное строение, имеющее торговый зал и помещения для хранения товарного запаса, рассчитанное на одно или несколько рабочих мест.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Киоск.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Палатка.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 торговли.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Рынок. Организация, создающая условия для ведения торгов на основе договоров купли-продажи.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Торговый зал магазина. Специально оборудованная основная часть торгового помещения магазина, предназначенная для обслуживания покупателей.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Помещение (магазина) для приема, хранения и подготовки товаров к продаже. Специально оборудованная часть помещения магазина, предназначенная для приема, хранения и подготовки товаров к продаже.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Подсобное помещение магазина. Часть помещения магазина, предназначенная для размещения вспомогательных служб и выполнения работ по обслуживанию технологического процесса.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Административно-бытовое помещение магазина. Часть помещения магазина, предназначенная для размещения аппарата управления и включающая бытовые помещения.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Общая площадь магазина. Площадь всех помещений магазина.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Складское помещение. Специально оборудованное изолированное помещение основного производственного, подсобного и вспомогательного назначения предприятия оптовой торговли.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Складское помещение основного производственного назначения (оперативное помещение, операционное помещение). Часть складского помещения, предназначенная для приема, сортировки, хранения, комплектации, отпуска и отгрузки товаров.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Класс товаров. Совокупность товаров, имеющих аналогичное функциональное назначение.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Группа товаров. Совокупность товаров определенного класса, обладающих сходным составом потребительских свойств и показателей.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Вид товаров. Совокупность товаров определенной группы, объединенных общим названием и назначением.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Ассортимент товаров (товарный ассортимент; товарная номенклатура). Набор товаров, объединенных по какому-либо одному или совокупности признаков.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Ассортиментный перечень товаров. Часть торгового ассортимента товаров, который должен быть постоянно в продаже.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Скоропортящиеся пищевые продукты. Пищевые продукты ограниченных сроков годности (от нескольких часов до нескольких суток), требующие для сохранения качества и безопасности специальных температурных и иных режимов, без наличия которых они подвергаются необратимым изменениям, приводящим к порче и риску для здоровья потребителей.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lastRenderedPageBreak/>
        <w:t>Нескоропортящиеся пищевые продукты. Продукты длительного хранения (свыше 30 дней), сохраняющие свое качество при обычных температурно-влажностных и иных режимах хранения пищевых продуктов.</w:t>
      </w:r>
    </w:p>
    <w:p w:rsidR="00953D63" w:rsidRDefault="00953D63">
      <w:pPr>
        <w:pStyle w:val="ConsPlusNormal"/>
        <w:ind w:firstLine="540"/>
        <w:jc w:val="both"/>
      </w:pPr>
    </w:p>
    <w:p w:rsidR="00953D63" w:rsidRDefault="00953D63">
      <w:pPr>
        <w:pStyle w:val="ConsPlusNormal"/>
        <w:ind w:firstLine="540"/>
        <w:jc w:val="both"/>
      </w:pPr>
    </w:p>
    <w:p w:rsidR="00953D63" w:rsidRDefault="00953D63">
      <w:pPr>
        <w:pStyle w:val="ConsPlusNormal"/>
        <w:ind w:firstLine="540"/>
        <w:jc w:val="both"/>
      </w:pPr>
    </w:p>
    <w:p w:rsidR="00953D63" w:rsidRDefault="00953D63">
      <w:pPr>
        <w:pStyle w:val="ConsPlusNormal"/>
        <w:ind w:firstLine="540"/>
        <w:jc w:val="both"/>
      </w:pPr>
    </w:p>
    <w:p w:rsidR="00953D63" w:rsidRDefault="00953D6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53D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3D63" w:rsidRDefault="00953D6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53D63" w:rsidRDefault="00953D63">
            <w:pPr>
              <w:pStyle w:val="ConsPlusNormal"/>
              <w:jc w:val="both"/>
            </w:pPr>
            <w:r>
              <w:rPr>
                <w:color w:val="392C69"/>
              </w:rPr>
              <w:t>Приложение 2 на регистрацию в Минюст РФ не представлялось.</w:t>
            </w:r>
          </w:p>
        </w:tc>
      </w:tr>
    </w:tbl>
    <w:p w:rsidR="00953D63" w:rsidRDefault="00953D63">
      <w:pPr>
        <w:pStyle w:val="ConsPlusNormal"/>
        <w:spacing w:before="280"/>
        <w:jc w:val="right"/>
        <w:outlineLvl w:val="1"/>
      </w:pPr>
      <w:r>
        <w:t>Приложение 2</w:t>
      </w:r>
    </w:p>
    <w:p w:rsidR="00953D63" w:rsidRDefault="00953D63">
      <w:pPr>
        <w:pStyle w:val="ConsPlusNormal"/>
        <w:ind w:firstLine="540"/>
        <w:jc w:val="both"/>
      </w:pPr>
    </w:p>
    <w:p w:rsidR="00953D63" w:rsidRDefault="00953D63">
      <w:pPr>
        <w:pStyle w:val="ConsPlusNormal"/>
        <w:jc w:val="center"/>
      </w:pPr>
      <w:r>
        <w:t>НОРМИРУЕМЫЕ ВЕЛИЧИНЫ ТЕМПЕРАТУРЫ,</w:t>
      </w:r>
    </w:p>
    <w:p w:rsidR="00953D63" w:rsidRDefault="00953D63">
      <w:pPr>
        <w:pStyle w:val="ConsPlusNormal"/>
        <w:jc w:val="center"/>
      </w:pPr>
      <w:r>
        <w:t>ОТНОСИТЕЛЬНОЙ ВЛАЖНОСТИ И СКОРОСТИ ДВИЖЕНИЯ ВОЗДУХА</w:t>
      </w:r>
    </w:p>
    <w:p w:rsidR="00953D63" w:rsidRDefault="00953D63">
      <w:pPr>
        <w:pStyle w:val="ConsPlusNormal"/>
        <w:jc w:val="center"/>
      </w:pPr>
      <w:r>
        <w:t>В РАБОЧЕЙ ЗОНЕ ПРОИЗВОДСТВЕННЫХ ПОМЕЩЕНИЙ</w:t>
      </w:r>
    </w:p>
    <w:p w:rsidR="00953D63" w:rsidRDefault="00953D63">
      <w:pPr>
        <w:pStyle w:val="ConsPlusNormal"/>
        <w:ind w:firstLine="540"/>
        <w:jc w:val="both"/>
      </w:pPr>
    </w:p>
    <w:p w:rsidR="00953D63" w:rsidRDefault="00953D63">
      <w:pPr>
        <w:sectPr w:rsidR="00953D63" w:rsidSect="001F39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5"/>
        <w:gridCol w:w="1650"/>
        <w:gridCol w:w="1320"/>
        <w:gridCol w:w="1155"/>
        <w:gridCol w:w="1320"/>
        <w:gridCol w:w="1155"/>
        <w:gridCol w:w="1320"/>
        <w:gridCol w:w="1320"/>
        <w:gridCol w:w="1320"/>
        <w:gridCol w:w="1485"/>
        <w:gridCol w:w="1320"/>
      </w:tblGrid>
      <w:tr w:rsidR="00953D63">
        <w:tc>
          <w:tcPr>
            <w:tcW w:w="1485" w:type="dxa"/>
            <w:vMerge w:val="restart"/>
          </w:tcPr>
          <w:p w:rsidR="00953D63" w:rsidRDefault="00953D63">
            <w:pPr>
              <w:pStyle w:val="ConsPlusNormal"/>
              <w:jc w:val="center"/>
            </w:pPr>
            <w:r>
              <w:lastRenderedPageBreak/>
              <w:t>Период года</w:t>
            </w:r>
          </w:p>
        </w:tc>
        <w:tc>
          <w:tcPr>
            <w:tcW w:w="1650" w:type="dxa"/>
            <w:vMerge w:val="restart"/>
          </w:tcPr>
          <w:p w:rsidR="00953D63" w:rsidRDefault="00953D63">
            <w:pPr>
              <w:pStyle w:val="ConsPlusNormal"/>
              <w:jc w:val="center"/>
            </w:pPr>
            <w:r>
              <w:t>Категория работ</w:t>
            </w:r>
          </w:p>
        </w:tc>
        <w:tc>
          <w:tcPr>
            <w:tcW w:w="6270" w:type="dxa"/>
            <w:gridSpan w:val="5"/>
          </w:tcPr>
          <w:p w:rsidR="00953D63" w:rsidRDefault="00953D63">
            <w:pPr>
              <w:pStyle w:val="ConsPlusNormal"/>
              <w:jc w:val="center"/>
            </w:pPr>
            <w:r>
              <w:t>Температура воздуха, °C</w:t>
            </w:r>
          </w:p>
        </w:tc>
        <w:tc>
          <w:tcPr>
            <w:tcW w:w="2640" w:type="dxa"/>
            <w:gridSpan w:val="2"/>
          </w:tcPr>
          <w:p w:rsidR="00953D63" w:rsidRDefault="00953D63">
            <w:pPr>
              <w:pStyle w:val="ConsPlusNormal"/>
              <w:jc w:val="center"/>
            </w:pPr>
            <w:r>
              <w:t>Относительная влажность, %</w:t>
            </w:r>
          </w:p>
        </w:tc>
        <w:tc>
          <w:tcPr>
            <w:tcW w:w="2805" w:type="dxa"/>
            <w:gridSpan w:val="2"/>
          </w:tcPr>
          <w:p w:rsidR="00953D63" w:rsidRDefault="00953D63">
            <w:pPr>
              <w:pStyle w:val="ConsPlusNormal"/>
              <w:jc w:val="center"/>
            </w:pPr>
            <w:r>
              <w:t>Скорость движения воздуха, м/с</w:t>
            </w:r>
          </w:p>
        </w:tc>
      </w:tr>
      <w:tr w:rsidR="00953D63">
        <w:tc>
          <w:tcPr>
            <w:tcW w:w="1485" w:type="dxa"/>
            <w:vMerge/>
          </w:tcPr>
          <w:p w:rsidR="00953D63" w:rsidRDefault="00953D63"/>
        </w:tc>
        <w:tc>
          <w:tcPr>
            <w:tcW w:w="1650" w:type="dxa"/>
            <w:vMerge/>
          </w:tcPr>
          <w:p w:rsidR="00953D63" w:rsidRDefault="00953D63"/>
        </w:tc>
        <w:tc>
          <w:tcPr>
            <w:tcW w:w="1320" w:type="dxa"/>
            <w:vMerge w:val="restart"/>
          </w:tcPr>
          <w:p w:rsidR="00953D63" w:rsidRDefault="00953D63">
            <w:pPr>
              <w:pStyle w:val="ConsPlusNormal"/>
            </w:pPr>
            <w:r>
              <w:t>оптимальная</w:t>
            </w:r>
          </w:p>
        </w:tc>
        <w:tc>
          <w:tcPr>
            <w:tcW w:w="4950" w:type="dxa"/>
            <w:gridSpan w:val="4"/>
          </w:tcPr>
          <w:p w:rsidR="00953D63" w:rsidRDefault="00953D63">
            <w:pPr>
              <w:pStyle w:val="ConsPlusNormal"/>
              <w:jc w:val="center"/>
            </w:pPr>
            <w:r>
              <w:t>допустимая</w:t>
            </w:r>
          </w:p>
        </w:tc>
        <w:tc>
          <w:tcPr>
            <w:tcW w:w="1320" w:type="dxa"/>
            <w:vMerge w:val="restart"/>
          </w:tcPr>
          <w:p w:rsidR="00953D63" w:rsidRDefault="00953D63">
            <w:pPr>
              <w:pStyle w:val="ConsPlusNormal"/>
            </w:pPr>
            <w:r>
              <w:t>оптимальная</w:t>
            </w:r>
          </w:p>
        </w:tc>
        <w:tc>
          <w:tcPr>
            <w:tcW w:w="1320" w:type="dxa"/>
            <w:vMerge w:val="restart"/>
          </w:tcPr>
          <w:p w:rsidR="00953D63" w:rsidRDefault="00953D63">
            <w:pPr>
              <w:pStyle w:val="ConsPlusNormal"/>
            </w:pPr>
            <w:r>
              <w:t>допустимая на рабочих местах постоянных и непостоянных</w:t>
            </w:r>
          </w:p>
        </w:tc>
        <w:tc>
          <w:tcPr>
            <w:tcW w:w="1485" w:type="dxa"/>
            <w:vMerge w:val="restart"/>
          </w:tcPr>
          <w:p w:rsidR="00953D63" w:rsidRDefault="00953D63">
            <w:pPr>
              <w:pStyle w:val="ConsPlusNormal"/>
            </w:pPr>
            <w:r>
              <w:t>оптимальная, не более</w:t>
            </w:r>
          </w:p>
        </w:tc>
        <w:tc>
          <w:tcPr>
            <w:tcW w:w="1320" w:type="dxa"/>
            <w:vMerge w:val="restart"/>
          </w:tcPr>
          <w:p w:rsidR="00953D63" w:rsidRDefault="00953D63">
            <w:pPr>
              <w:pStyle w:val="ConsPlusNormal"/>
            </w:pPr>
            <w:r>
              <w:t>допустимая на рабочих местах постоянных и непостоянных</w:t>
            </w:r>
          </w:p>
        </w:tc>
      </w:tr>
      <w:tr w:rsidR="00953D63">
        <w:tc>
          <w:tcPr>
            <w:tcW w:w="1485" w:type="dxa"/>
            <w:vMerge/>
          </w:tcPr>
          <w:p w:rsidR="00953D63" w:rsidRDefault="00953D63"/>
        </w:tc>
        <w:tc>
          <w:tcPr>
            <w:tcW w:w="1650" w:type="dxa"/>
            <w:vMerge/>
          </w:tcPr>
          <w:p w:rsidR="00953D63" w:rsidRDefault="00953D63"/>
        </w:tc>
        <w:tc>
          <w:tcPr>
            <w:tcW w:w="1320" w:type="dxa"/>
            <w:vMerge/>
          </w:tcPr>
          <w:p w:rsidR="00953D63" w:rsidRDefault="00953D63"/>
        </w:tc>
        <w:tc>
          <w:tcPr>
            <w:tcW w:w="2475" w:type="dxa"/>
            <w:gridSpan w:val="2"/>
          </w:tcPr>
          <w:p w:rsidR="00953D63" w:rsidRDefault="00953D63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2475" w:type="dxa"/>
            <w:gridSpan w:val="2"/>
          </w:tcPr>
          <w:p w:rsidR="00953D63" w:rsidRDefault="00953D63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320" w:type="dxa"/>
            <w:vMerge/>
          </w:tcPr>
          <w:p w:rsidR="00953D63" w:rsidRDefault="00953D63"/>
        </w:tc>
        <w:tc>
          <w:tcPr>
            <w:tcW w:w="1320" w:type="dxa"/>
            <w:vMerge/>
          </w:tcPr>
          <w:p w:rsidR="00953D63" w:rsidRDefault="00953D63"/>
        </w:tc>
        <w:tc>
          <w:tcPr>
            <w:tcW w:w="1485" w:type="dxa"/>
            <w:vMerge/>
          </w:tcPr>
          <w:p w:rsidR="00953D63" w:rsidRDefault="00953D63"/>
        </w:tc>
        <w:tc>
          <w:tcPr>
            <w:tcW w:w="1320" w:type="dxa"/>
            <w:vMerge/>
          </w:tcPr>
          <w:p w:rsidR="00953D63" w:rsidRDefault="00953D63"/>
        </w:tc>
      </w:tr>
      <w:tr w:rsidR="00953D63">
        <w:tc>
          <w:tcPr>
            <w:tcW w:w="1485" w:type="dxa"/>
            <w:vMerge/>
          </w:tcPr>
          <w:p w:rsidR="00953D63" w:rsidRDefault="00953D63"/>
        </w:tc>
        <w:tc>
          <w:tcPr>
            <w:tcW w:w="1650" w:type="dxa"/>
            <w:vMerge/>
          </w:tcPr>
          <w:p w:rsidR="00953D63" w:rsidRDefault="00953D63"/>
        </w:tc>
        <w:tc>
          <w:tcPr>
            <w:tcW w:w="1320" w:type="dxa"/>
            <w:vMerge/>
          </w:tcPr>
          <w:p w:rsidR="00953D63" w:rsidRDefault="00953D63"/>
        </w:tc>
        <w:tc>
          <w:tcPr>
            <w:tcW w:w="4950" w:type="dxa"/>
            <w:gridSpan w:val="4"/>
          </w:tcPr>
          <w:p w:rsidR="00953D63" w:rsidRDefault="00953D63">
            <w:pPr>
              <w:pStyle w:val="ConsPlusNormal"/>
              <w:jc w:val="center"/>
            </w:pPr>
            <w:r>
              <w:t>на рабочих местах</w:t>
            </w:r>
          </w:p>
        </w:tc>
        <w:tc>
          <w:tcPr>
            <w:tcW w:w="1320" w:type="dxa"/>
            <w:vMerge/>
          </w:tcPr>
          <w:p w:rsidR="00953D63" w:rsidRDefault="00953D63"/>
        </w:tc>
        <w:tc>
          <w:tcPr>
            <w:tcW w:w="1320" w:type="dxa"/>
            <w:vMerge/>
          </w:tcPr>
          <w:p w:rsidR="00953D63" w:rsidRDefault="00953D63"/>
        </w:tc>
        <w:tc>
          <w:tcPr>
            <w:tcW w:w="1485" w:type="dxa"/>
            <w:vMerge/>
          </w:tcPr>
          <w:p w:rsidR="00953D63" w:rsidRDefault="00953D63"/>
        </w:tc>
        <w:tc>
          <w:tcPr>
            <w:tcW w:w="1320" w:type="dxa"/>
            <w:vMerge/>
          </w:tcPr>
          <w:p w:rsidR="00953D63" w:rsidRDefault="00953D63"/>
        </w:tc>
      </w:tr>
      <w:tr w:rsidR="00953D63">
        <w:tc>
          <w:tcPr>
            <w:tcW w:w="1485" w:type="dxa"/>
            <w:vMerge/>
          </w:tcPr>
          <w:p w:rsidR="00953D63" w:rsidRDefault="00953D63"/>
        </w:tc>
        <w:tc>
          <w:tcPr>
            <w:tcW w:w="1650" w:type="dxa"/>
            <w:vMerge/>
          </w:tcPr>
          <w:p w:rsidR="00953D63" w:rsidRDefault="00953D63"/>
        </w:tc>
        <w:tc>
          <w:tcPr>
            <w:tcW w:w="1320" w:type="dxa"/>
            <w:vMerge/>
          </w:tcPr>
          <w:p w:rsidR="00953D63" w:rsidRDefault="00953D63"/>
        </w:tc>
        <w:tc>
          <w:tcPr>
            <w:tcW w:w="1155" w:type="dxa"/>
          </w:tcPr>
          <w:p w:rsidR="00953D63" w:rsidRDefault="00953D63">
            <w:pPr>
              <w:pStyle w:val="ConsPlusNormal"/>
            </w:pPr>
            <w:r>
              <w:t>постоянных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</w:pPr>
            <w:r>
              <w:t>непостоянных</w:t>
            </w:r>
          </w:p>
        </w:tc>
        <w:tc>
          <w:tcPr>
            <w:tcW w:w="1155" w:type="dxa"/>
          </w:tcPr>
          <w:p w:rsidR="00953D63" w:rsidRDefault="00953D63">
            <w:pPr>
              <w:pStyle w:val="ConsPlusNormal"/>
            </w:pPr>
            <w:r>
              <w:t>постоянных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</w:pPr>
            <w:r>
              <w:t>непостоянных</w:t>
            </w:r>
          </w:p>
        </w:tc>
        <w:tc>
          <w:tcPr>
            <w:tcW w:w="1320" w:type="dxa"/>
            <w:vMerge/>
          </w:tcPr>
          <w:p w:rsidR="00953D63" w:rsidRDefault="00953D63"/>
        </w:tc>
        <w:tc>
          <w:tcPr>
            <w:tcW w:w="1320" w:type="dxa"/>
            <w:vMerge/>
          </w:tcPr>
          <w:p w:rsidR="00953D63" w:rsidRDefault="00953D63"/>
        </w:tc>
        <w:tc>
          <w:tcPr>
            <w:tcW w:w="1485" w:type="dxa"/>
            <w:vMerge/>
          </w:tcPr>
          <w:p w:rsidR="00953D63" w:rsidRDefault="00953D63"/>
        </w:tc>
        <w:tc>
          <w:tcPr>
            <w:tcW w:w="1320" w:type="dxa"/>
            <w:vMerge/>
          </w:tcPr>
          <w:p w:rsidR="00953D63" w:rsidRDefault="00953D63"/>
        </w:tc>
      </w:tr>
      <w:tr w:rsidR="00953D63">
        <w:tc>
          <w:tcPr>
            <w:tcW w:w="1485" w:type="dxa"/>
          </w:tcPr>
          <w:p w:rsidR="00953D63" w:rsidRDefault="00953D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953D63" w:rsidRDefault="00953D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953D63" w:rsidRDefault="00953D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953D63" w:rsidRDefault="00953D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85" w:type="dxa"/>
          </w:tcPr>
          <w:p w:rsidR="00953D63" w:rsidRDefault="00953D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11</w:t>
            </w:r>
          </w:p>
        </w:tc>
      </w:tr>
      <w:tr w:rsidR="00953D63">
        <w:tc>
          <w:tcPr>
            <w:tcW w:w="1485" w:type="dxa"/>
            <w:vMerge w:val="restart"/>
          </w:tcPr>
          <w:p w:rsidR="00953D63" w:rsidRDefault="00953D63">
            <w:pPr>
              <w:pStyle w:val="ConsPlusNormal"/>
              <w:jc w:val="center"/>
            </w:pPr>
            <w:r>
              <w:t>Холодный период года</w:t>
            </w:r>
          </w:p>
        </w:tc>
        <w:tc>
          <w:tcPr>
            <w:tcW w:w="1650" w:type="dxa"/>
          </w:tcPr>
          <w:p w:rsidR="00953D63" w:rsidRDefault="00953D63">
            <w:pPr>
              <w:pStyle w:val="ConsPlusNormal"/>
              <w:jc w:val="center"/>
            </w:pPr>
            <w:r>
              <w:t>Легкая - Iа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1155" w:type="dxa"/>
          </w:tcPr>
          <w:p w:rsidR="00953D63" w:rsidRDefault="00953D6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55" w:type="dxa"/>
          </w:tcPr>
          <w:p w:rsidR="00953D63" w:rsidRDefault="00953D6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40 - 60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15 - 75</w:t>
            </w:r>
          </w:p>
        </w:tc>
        <w:tc>
          <w:tcPr>
            <w:tcW w:w="1485" w:type="dxa"/>
          </w:tcPr>
          <w:p w:rsidR="00953D63" w:rsidRDefault="00953D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не более 0,1</w:t>
            </w:r>
          </w:p>
        </w:tc>
      </w:tr>
      <w:tr w:rsidR="00953D63">
        <w:tc>
          <w:tcPr>
            <w:tcW w:w="1485" w:type="dxa"/>
            <w:vMerge/>
          </w:tcPr>
          <w:p w:rsidR="00953D63" w:rsidRDefault="00953D63"/>
        </w:tc>
        <w:tc>
          <w:tcPr>
            <w:tcW w:w="1650" w:type="dxa"/>
          </w:tcPr>
          <w:p w:rsidR="00953D63" w:rsidRDefault="00953D63">
            <w:pPr>
              <w:pStyle w:val="ConsPlusNormal"/>
              <w:jc w:val="center"/>
            </w:pPr>
            <w:r>
              <w:t>Легкая - Iб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21 - 23</w:t>
            </w:r>
          </w:p>
        </w:tc>
        <w:tc>
          <w:tcPr>
            <w:tcW w:w="1155" w:type="dxa"/>
          </w:tcPr>
          <w:p w:rsidR="00953D63" w:rsidRDefault="00953D6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55" w:type="dxa"/>
          </w:tcPr>
          <w:p w:rsidR="00953D63" w:rsidRDefault="00953D6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40 - 60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15 - 75</w:t>
            </w:r>
          </w:p>
        </w:tc>
        <w:tc>
          <w:tcPr>
            <w:tcW w:w="1485" w:type="dxa"/>
          </w:tcPr>
          <w:p w:rsidR="00953D63" w:rsidRDefault="00953D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не более 0,2</w:t>
            </w:r>
          </w:p>
        </w:tc>
      </w:tr>
      <w:tr w:rsidR="00953D63">
        <w:tc>
          <w:tcPr>
            <w:tcW w:w="1485" w:type="dxa"/>
            <w:vMerge/>
          </w:tcPr>
          <w:p w:rsidR="00953D63" w:rsidRDefault="00953D63"/>
        </w:tc>
        <w:tc>
          <w:tcPr>
            <w:tcW w:w="1650" w:type="dxa"/>
          </w:tcPr>
          <w:p w:rsidR="00953D63" w:rsidRDefault="00953D63">
            <w:pPr>
              <w:pStyle w:val="ConsPlusNormal"/>
              <w:jc w:val="center"/>
            </w:pPr>
            <w:r>
              <w:t>Средней тяжести - IIа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19 - 21</w:t>
            </w:r>
          </w:p>
        </w:tc>
        <w:tc>
          <w:tcPr>
            <w:tcW w:w="1155" w:type="dxa"/>
          </w:tcPr>
          <w:p w:rsidR="00953D63" w:rsidRDefault="00953D6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155" w:type="dxa"/>
          </w:tcPr>
          <w:p w:rsidR="00953D63" w:rsidRDefault="00953D6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40 - 60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15 - 75</w:t>
            </w:r>
          </w:p>
        </w:tc>
        <w:tc>
          <w:tcPr>
            <w:tcW w:w="1485" w:type="dxa"/>
          </w:tcPr>
          <w:p w:rsidR="00953D63" w:rsidRDefault="00953D6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не более 0,3</w:t>
            </w:r>
          </w:p>
        </w:tc>
      </w:tr>
      <w:tr w:rsidR="00953D63">
        <w:tc>
          <w:tcPr>
            <w:tcW w:w="1485" w:type="dxa"/>
            <w:vMerge/>
          </w:tcPr>
          <w:p w:rsidR="00953D63" w:rsidRDefault="00953D63"/>
        </w:tc>
        <w:tc>
          <w:tcPr>
            <w:tcW w:w="1650" w:type="dxa"/>
          </w:tcPr>
          <w:p w:rsidR="00953D63" w:rsidRDefault="00953D63">
            <w:pPr>
              <w:pStyle w:val="ConsPlusNormal"/>
              <w:jc w:val="center"/>
            </w:pPr>
            <w:r>
              <w:t>Средней тяжести - IIб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17 - 19</w:t>
            </w:r>
          </w:p>
        </w:tc>
        <w:tc>
          <w:tcPr>
            <w:tcW w:w="1155" w:type="dxa"/>
          </w:tcPr>
          <w:p w:rsidR="00953D63" w:rsidRDefault="00953D6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55" w:type="dxa"/>
          </w:tcPr>
          <w:p w:rsidR="00953D63" w:rsidRDefault="00953D6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40 - 60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15 - 75</w:t>
            </w:r>
          </w:p>
        </w:tc>
        <w:tc>
          <w:tcPr>
            <w:tcW w:w="1485" w:type="dxa"/>
          </w:tcPr>
          <w:p w:rsidR="00953D63" w:rsidRDefault="00953D6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не более 0,4</w:t>
            </w:r>
          </w:p>
        </w:tc>
      </w:tr>
      <w:tr w:rsidR="00953D63">
        <w:tc>
          <w:tcPr>
            <w:tcW w:w="1485" w:type="dxa"/>
            <w:vMerge/>
          </w:tcPr>
          <w:p w:rsidR="00953D63" w:rsidRDefault="00953D63"/>
        </w:tc>
        <w:tc>
          <w:tcPr>
            <w:tcW w:w="1650" w:type="dxa"/>
          </w:tcPr>
          <w:p w:rsidR="00953D63" w:rsidRDefault="00953D63">
            <w:pPr>
              <w:pStyle w:val="ConsPlusNormal"/>
              <w:jc w:val="center"/>
            </w:pPr>
            <w:r>
              <w:t>Тяжелая - III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16 - 18</w:t>
            </w:r>
          </w:p>
        </w:tc>
        <w:tc>
          <w:tcPr>
            <w:tcW w:w="1155" w:type="dxa"/>
          </w:tcPr>
          <w:p w:rsidR="00953D63" w:rsidRDefault="00953D6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</w:tcPr>
          <w:p w:rsidR="00953D63" w:rsidRDefault="00953D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40 - 60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15 - 75</w:t>
            </w:r>
          </w:p>
        </w:tc>
        <w:tc>
          <w:tcPr>
            <w:tcW w:w="1485" w:type="dxa"/>
          </w:tcPr>
          <w:p w:rsidR="00953D63" w:rsidRDefault="00953D6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не более 0,5</w:t>
            </w:r>
          </w:p>
        </w:tc>
      </w:tr>
      <w:tr w:rsidR="00953D63">
        <w:tc>
          <w:tcPr>
            <w:tcW w:w="1485" w:type="dxa"/>
            <w:vMerge w:val="restart"/>
          </w:tcPr>
          <w:p w:rsidR="00953D63" w:rsidRDefault="00953D63">
            <w:pPr>
              <w:pStyle w:val="ConsPlusNormal"/>
              <w:jc w:val="center"/>
            </w:pPr>
            <w:r>
              <w:t>Теплый период года</w:t>
            </w:r>
          </w:p>
        </w:tc>
        <w:tc>
          <w:tcPr>
            <w:tcW w:w="1650" w:type="dxa"/>
          </w:tcPr>
          <w:p w:rsidR="00953D63" w:rsidRDefault="00953D63">
            <w:pPr>
              <w:pStyle w:val="ConsPlusNormal"/>
              <w:jc w:val="center"/>
            </w:pPr>
            <w:r>
              <w:t>Легкая - Iа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23 - 25</w:t>
            </w:r>
          </w:p>
        </w:tc>
        <w:tc>
          <w:tcPr>
            <w:tcW w:w="1155" w:type="dxa"/>
          </w:tcPr>
          <w:p w:rsidR="00953D63" w:rsidRDefault="00953D6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</w:tcPr>
          <w:p w:rsidR="00953D63" w:rsidRDefault="00953D6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40 - 60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15 - 75</w:t>
            </w:r>
          </w:p>
        </w:tc>
        <w:tc>
          <w:tcPr>
            <w:tcW w:w="1485" w:type="dxa"/>
          </w:tcPr>
          <w:p w:rsidR="00953D63" w:rsidRDefault="00953D63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0,1 - 0,2</w:t>
            </w:r>
          </w:p>
        </w:tc>
      </w:tr>
      <w:tr w:rsidR="00953D63">
        <w:tc>
          <w:tcPr>
            <w:tcW w:w="1485" w:type="dxa"/>
            <w:vMerge/>
          </w:tcPr>
          <w:p w:rsidR="00953D63" w:rsidRDefault="00953D63"/>
        </w:tc>
        <w:tc>
          <w:tcPr>
            <w:tcW w:w="1650" w:type="dxa"/>
          </w:tcPr>
          <w:p w:rsidR="00953D63" w:rsidRDefault="00953D63">
            <w:pPr>
              <w:pStyle w:val="ConsPlusNormal"/>
              <w:jc w:val="center"/>
            </w:pPr>
            <w:r>
              <w:t>Легкая - Iб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22 - 24</w:t>
            </w:r>
          </w:p>
        </w:tc>
        <w:tc>
          <w:tcPr>
            <w:tcW w:w="1155" w:type="dxa"/>
          </w:tcPr>
          <w:p w:rsidR="00953D63" w:rsidRDefault="00953D6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</w:tcPr>
          <w:p w:rsidR="00953D63" w:rsidRDefault="00953D6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40 - 60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15 - 75</w:t>
            </w:r>
          </w:p>
        </w:tc>
        <w:tc>
          <w:tcPr>
            <w:tcW w:w="1485" w:type="dxa"/>
          </w:tcPr>
          <w:p w:rsidR="00953D63" w:rsidRDefault="00953D63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0,1 - 0,3</w:t>
            </w:r>
          </w:p>
        </w:tc>
      </w:tr>
      <w:tr w:rsidR="00953D63">
        <w:tc>
          <w:tcPr>
            <w:tcW w:w="1485" w:type="dxa"/>
            <w:vMerge/>
          </w:tcPr>
          <w:p w:rsidR="00953D63" w:rsidRDefault="00953D63"/>
        </w:tc>
        <w:tc>
          <w:tcPr>
            <w:tcW w:w="1650" w:type="dxa"/>
          </w:tcPr>
          <w:p w:rsidR="00953D63" w:rsidRDefault="00953D63">
            <w:pPr>
              <w:pStyle w:val="ConsPlusNormal"/>
              <w:jc w:val="center"/>
            </w:pPr>
            <w:r>
              <w:t>Средняя - IIа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20 - 22</w:t>
            </w:r>
          </w:p>
        </w:tc>
        <w:tc>
          <w:tcPr>
            <w:tcW w:w="1155" w:type="dxa"/>
          </w:tcPr>
          <w:p w:rsidR="00953D63" w:rsidRDefault="00953D6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55" w:type="dxa"/>
          </w:tcPr>
          <w:p w:rsidR="00953D63" w:rsidRDefault="00953D6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40 - 60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15 - 75</w:t>
            </w:r>
          </w:p>
        </w:tc>
        <w:tc>
          <w:tcPr>
            <w:tcW w:w="1485" w:type="dxa"/>
          </w:tcPr>
          <w:p w:rsidR="00953D63" w:rsidRDefault="00953D6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0,2 - 0,4</w:t>
            </w:r>
          </w:p>
        </w:tc>
      </w:tr>
      <w:tr w:rsidR="00953D63">
        <w:tc>
          <w:tcPr>
            <w:tcW w:w="1485" w:type="dxa"/>
            <w:vMerge/>
          </w:tcPr>
          <w:p w:rsidR="00953D63" w:rsidRDefault="00953D63"/>
        </w:tc>
        <w:tc>
          <w:tcPr>
            <w:tcW w:w="1650" w:type="dxa"/>
          </w:tcPr>
          <w:p w:rsidR="00953D63" w:rsidRDefault="00953D63">
            <w:pPr>
              <w:pStyle w:val="ConsPlusNormal"/>
              <w:jc w:val="center"/>
            </w:pPr>
            <w:r>
              <w:t>Средняя - IIб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19 - 21</w:t>
            </w:r>
          </w:p>
        </w:tc>
        <w:tc>
          <w:tcPr>
            <w:tcW w:w="1155" w:type="dxa"/>
          </w:tcPr>
          <w:p w:rsidR="00953D63" w:rsidRDefault="00953D6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55" w:type="dxa"/>
          </w:tcPr>
          <w:p w:rsidR="00953D63" w:rsidRDefault="00953D6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40 - 60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70 - 25</w:t>
            </w:r>
          </w:p>
        </w:tc>
        <w:tc>
          <w:tcPr>
            <w:tcW w:w="1485" w:type="dxa"/>
          </w:tcPr>
          <w:p w:rsidR="00953D63" w:rsidRDefault="00953D6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0,2 - 0,5</w:t>
            </w:r>
          </w:p>
        </w:tc>
      </w:tr>
      <w:tr w:rsidR="00953D63">
        <w:tc>
          <w:tcPr>
            <w:tcW w:w="1485" w:type="dxa"/>
            <w:vMerge/>
          </w:tcPr>
          <w:p w:rsidR="00953D63" w:rsidRDefault="00953D63"/>
        </w:tc>
        <w:tc>
          <w:tcPr>
            <w:tcW w:w="1650" w:type="dxa"/>
          </w:tcPr>
          <w:p w:rsidR="00953D63" w:rsidRDefault="00953D63">
            <w:pPr>
              <w:pStyle w:val="ConsPlusNormal"/>
              <w:jc w:val="center"/>
            </w:pPr>
            <w:r>
              <w:t>Тяжелая - III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18 - 20</w:t>
            </w:r>
          </w:p>
        </w:tc>
        <w:tc>
          <w:tcPr>
            <w:tcW w:w="1155" w:type="dxa"/>
          </w:tcPr>
          <w:p w:rsidR="00953D63" w:rsidRDefault="00953D6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55" w:type="dxa"/>
          </w:tcPr>
          <w:p w:rsidR="00953D63" w:rsidRDefault="00953D6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40 - 60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75 - 24</w:t>
            </w:r>
          </w:p>
        </w:tc>
        <w:tc>
          <w:tcPr>
            <w:tcW w:w="1485" w:type="dxa"/>
          </w:tcPr>
          <w:p w:rsidR="00953D63" w:rsidRDefault="00953D63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20" w:type="dxa"/>
          </w:tcPr>
          <w:p w:rsidR="00953D63" w:rsidRDefault="00953D63">
            <w:pPr>
              <w:pStyle w:val="ConsPlusNormal"/>
              <w:jc w:val="center"/>
            </w:pPr>
            <w:r>
              <w:t>0,2 - 0,6</w:t>
            </w:r>
          </w:p>
        </w:tc>
      </w:tr>
      <w:tr w:rsidR="00953D63">
        <w:tc>
          <w:tcPr>
            <w:tcW w:w="14850" w:type="dxa"/>
            <w:gridSpan w:val="11"/>
          </w:tcPr>
          <w:p w:rsidR="00953D63" w:rsidRDefault="00953D63">
            <w:pPr>
              <w:pStyle w:val="ConsPlusNormal"/>
              <w:ind w:firstLine="283"/>
            </w:pPr>
            <w:r>
              <w:t xml:space="preserve">&lt;*&gt; Большая скорость движения воздуха в теплый период года соответствует максимальной температуре воздуха, меньшая - минимальной </w:t>
            </w:r>
            <w:r>
              <w:lastRenderedPageBreak/>
              <w:t>температуре воздуха. Для промежуточных величин температуры воздуха скорость его движения может быть определена интерполяцией.</w:t>
            </w:r>
          </w:p>
        </w:tc>
      </w:tr>
    </w:tbl>
    <w:p w:rsidR="00953D63" w:rsidRDefault="00953D63">
      <w:pPr>
        <w:sectPr w:rsidR="00953D6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53D63" w:rsidRDefault="00953D63">
      <w:pPr>
        <w:pStyle w:val="ConsPlusNormal"/>
        <w:jc w:val="both"/>
      </w:pPr>
    </w:p>
    <w:p w:rsidR="00953D63" w:rsidRDefault="00953D63">
      <w:pPr>
        <w:pStyle w:val="ConsPlusNormal"/>
        <w:jc w:val="both"/>
      </w:pPr>
    </w:p>
    <w:p w:rsidR="00953D63" w:rsidRDefault="00953D63">
      <w:pPr>
        <w:pStyle w:val="ConsPlusNormal"/>
        <w:jc w:val="both"/>
      </w:pPr>
    </w:p>
    <w:p w:rsidR="00953D63" w:rsidRDefault="00953D63">
      <w:pPr>
        <w:pStyle w:val="ConsPlusNormal"/>
        <w:jc w:val="both"/>
      </w:pPr>
    </w:p>
    <w:p w:rsidR="00953D63" w:rsidRDefault="00953D6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53D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3D63" w:rsidRDefault="00953D6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53D63" w:rsidRDefault="00953D63">
            <w:pPr>
              <w:pStyle w:val="ConsPlusNormal"/>
              <w:jc w:val="both"/>
            </w:pPr>
            <w:r>
              <w:rPr>
                <w:color w:val="392C69"/>
              </w:rPr>
              <w:t>Приложение 3 на регистрацию в Минюст РФ не представлялось.</w:t>
            </w:r>
          </w:p>
        </w:tc>
      </w:tr>
    </w:tbl>
    <w:p w:rsidR="00953D63" w:rsidRDefault="00953D63">
      <w:pPr>
        <w:pStyle w:val="ConsPlusNormal"/>
        <w:spacing w:before="280"/>
        <w:jc w:val="right"/>
        <w:outlineLvl w:val="1"/>
      </w:pPr>
      <w:r>
        <w:t>Приложение 3</w:t>
      </w:r>
    </w:p>
    <w:p w:rsidR="00953D63" w:rsidRDefault="00953D63">
      <w:pPr>
        <w:pStyle w:val="ConsPlusNormal"/>
        <w:ind w:firstLine="540"/>
        <w:jc w:val="both"/>
      </w:pPr>
    </w:p>
    <w:p w:rsidR="00953D63" w:rsidRDefault="00953D63">
      <w:pPr>
        <w:pStyle w:val="ConsPlusNormal"/>
        <w:jc w:val="center"/>
      </w:pPr>
      <w:r>
        <w:t>БИБЛИОГРАФИЧЕСКИЙ СПИСОК</w:t>
      </w:r>
    </w:p>
    <w:p w:rsidR="00953D63" w:rsidRDefault="00953D63">
      <w:pPr>
        <w:pStyle w:val="ConsPlusNormal"/>
        <w:ind w:firstLine="540"/>
        <w:jc w:val="both"/>
      </w:pPr>
    </w:p>
    <w:p w:rsidR="00953D63" w:rsidRDefault="00953D63">
      <w:pPr>
        <w:pStyle w:val="ConsPlusNormal"/>
        <w:ind w:firstLine="540"/>
        <w:jc w:val="both"/>
      </w:pPr>
      <w:r>
        <w:t xml:space="preserve">1.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"О санитарно-эпидемиологическом благополучии населения" от 30 марта 1999 г. N 52-ФЗ.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 xml:space="preserve">2. 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"О качестве и безопасности пищевых продуктов" от 02.01.2000 N 29-ФЗ.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 xml:space="preserve">3. Положение о государственном санитарно-эпидемиологическом надзоре Российской Федерации, утвержденное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 xml:space="preserve">4. </w:t>
      </w:r>
      <w:hyperlink r:id="rId40" w:history="1">
        <w:r>
          <w:rPr>
            <w:color w:val="0000FF"/>
          </w:rPr>
          <w:t>СанПиН 2.1.4.559-96</w:t>
        </w:r>
      </w:hyperlink>
      <w:r>
        <w:t xml:space="preserve"> "Питьевая вода. Гигиенические требования к качеству воды централизованных систем питьевого водоснабжения. Контроль качества".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 xml:space="preserve">5. </w:t>
      </w:r>
      <w:hyperlink r:id="rId41" w:history="1">
        <w:r>
          <w:rPr>
            <w:color w:val="0000FF"/>
          </w:rPr>
          <w:t>СанПиН 2.1.4.554-96</w:t>
        </w:r>
      </w:hyperlink>
      <w:r>
        <w:t xml:space="preserve"> "Требования к качеству воды нецентрализованного водоснабжения. Санитарная охрана источников".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 xml:space="preserve">6. </w:t>
      </w:r>
      <w:hyperlink r:id="rId42" w:history="1">
        <w:r>
          <w:rPr>
            <w:color w:val="0000FF"/>
          </w:rPr>
          <w:t>СанПиН 2.2.4.548-96</w:t>
        </w:r>
      </w:hyperlink>
      <w:r>
        <w:t xml:space="preserve"> "Гигиенические требования к микроклимату производственных помещений".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 xml:space="preserve">7. </w:t>
      </w:r>
      <w:hyperlink r:id="rId43" w:history="1">
        <w:r>
          <w:rPr>
            <w:color w:val="0000FF"/>
          </w:rPr>
          <w:t>СанПиН 2.3.2.560-96</w:t>
        </w:r>
      </w:hyperlink>
      <w:r>
        <w:t xml:space="preserve"> "Гигиенические требования к качеству и безопасности продовольственного сырья и пищевых продуктов".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 xml:space="preserve">8. </w:t>
      </w:r>
      <w:hyperlink r:id="rId44" w:history="1">
        <w:r>
          <w:rPr>
            <w:color w:val="0000FF"/>
          </w:rPr>
          <w:t>СанПиН 42-123-4117-86</w:t>
        </w:r>
      </w:hyperlink>
      <w:r>
        <w:t xml:space="preserve"> "Условия и сроки хранения особо скоропортящихся продуктов".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 xml:space="preserve">9. "Инструкция по проведению обязательных предварительных при поступлении на работу и периодических медицинских осмотров", утвержденная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Минздрава СССР N 555 от 29.09.89.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 xml:space="preserve">10. Приказы Минздрава России от 05.10.95 </w:t>
      </w:r>
      <w:hyperlink r:id="rId46" w:history="1">
        <w:r>
          <w:rPr>
            <w:color w:val="0000FF"/>
          </w:rPr>
          <w:t>N 280/88</w:t>
        </w:r>
      </w:hyperlink>
      <w:r>
        <w:t xml:space="preserve"> "Об утверждении временных перечней вредных, опасных веществ и производственных факторов, а также работ, при выполнении которых проводятся предварительные и периодические медицинские осмотры работников", от 14.03.96 </w:t>
      </w:r>
      <w:hyperlink r:id="rId47" w:history="1">
        <w:r>
          <w:rPr>
            <w:color w:val="0000FF"/>
          </w:rPr>
          <w:t>N 90</w:t>
        </w:r>
      </w:hyperlink>
      <w:r>
        <w:t xml:space="preserve"> "О порядке проведения предварительных и периодических медицинских осмотров работников и медицинских регламентах допуска к профессии", от 10.12.96 </w:t>
      </w:r>
      <w:hyperlink r:id="rId48" w:history="1">
        <w:r>
          <w:rPr>
            <w:color w:val="0000FF"/>
          </w:rPr>
          <w:t>N 405</w:t>
        </w:r>
      </w:hyperlink>
      <w:r>
        <w:t xml:space="preserve"> "О проведении предварительных и периодических медицинских осмотров работников".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 xml:space="preserve">11. </w:t>
      </w:r>
      <w:hyperlink r:id="rId49" w:history="1">
        <w:r>
          <w:rPr>
            <w:color w:val="0000FF"/>
          </w:rPr>
          <w:t>МУ 4.2.727-99</w:t>
        </w:r>
      </w:hyperlink>
      <w:r>
        <w:t xml:space="preserve"> "Гигиеническая оценка сроков годности пищевых продуктов".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12. ГН 2.2.4/2.1.1.562-96 "Допустимые уровни шума на рабочих местах, в помещениях жилых, общественных зданий и на территории жилой застройки".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13. ГН 2.2.4/2.1.1.566-96 "Допустимые уровни вибрации на рабочих местах, в помещениях жилых и общественных зданий".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lastRenderedPageBreak/>
        <w:t xml:space="preserve">14. </w:t>
      </w:r>
      <w:hyperlink r:id="rId50" w:history="1">
        <w:r>
          <w:rPr>
            <w:color w:val="0000FF"/>
          </w:rPr>
          <w:t>СанПиН 3.5.2.541-96</w:t>
        </w:r>
      </w:hyperlink>
      <w:r>
        <w:t xml:space="preserve"> "Требования к организации и проведению мероприятий по уничтожению бытовых насекомых и комаров подвальных помещений".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 xml:space="preserve">15. </w:t>
      </w:r>
      <w:hyperlink r:id="rId51" w:history="1">
        <w:r>
          <w:rPr>
            <w:color w:val="0000FF"/>
          </w:rPr>
          <w:t>СП 3.5.3.554-96</w:t>
        </w:r>
      </w:hyperlink>
      <w:r>
        <w:t xml:space="preserve"> "Организация и проведение дератизационных мероприятий".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 xml:space="preserve">16. </w:t>
      </w:r>
      <w:hyperlink r:id="rId52" w:history="1">
        <w:r>
          <w:rPr>
            <w:color w:val="0000FF"/>
          </w:rPr>
          <w:t>СП 3.5.675-97</w:t>
        </w:r>
      </w:hyperlink>
      <w:r>
        <w:t xml:space="preserve"> "Гигиенические требования к учреждениям, организациям, предприятиям и лицам, занимающимся дезинфекционной деятельностью".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17. "</w:t>
      </w:r>
      <w:hyperlink r:id="rId53" w:history="1">
        <w:r>
          <w:rPr>
            <w:color w:val="0000FF"/>
          </w:rPr>
          <w:t>Инструкция</w:t>
        </w:r>
      </w:hyperlink>
      <w:r>
        <w:t xml:space="preserve"> по предупреждению картофельной болезни хлеба" от 14.10.98.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>18. Сборник программ очно-заочного гигиенического обучения работников продовольственной торговли.</w:t>
      </w:r>
    </w:p>
    <w:p w:rsidR="00953D63" w:rsidRDefault="00953D63">
      <w:pPr>
        <w:pStyle w:val="ConsPlusNormal"/>
        <w:spacing w:before="220"/>
        <w:ind w:firstLine="540"/>
        <w:jc w:val="both"/>
      </w:pPr>
      <w:r>
        <w:t xml:space="preserve">19. </w:t>
      </w:r>
      <w:hyperlink r:id="rId54" w:history="1">
        <w:r>
          <w:rPr>
            <w:color w:val="0000FF"/>
          </w:rPr>
          <w:t>Приказ</w:t>
        </w:r>
      </w:hyperlink>
      <w:r>
        <w:t xml:space="preserve"> Минздрава России от 14.04.2000 N 122 "О личной медицинской книжке и санитарном паспорте на транспортные средства для перевозки пищевых продуктов".</w:t>
      </w:r>
    </w:p>
    <w:p w:rsidR="00953D63" w:rsidRDefault="00953D63">
      <w:pPr>
        <w:pStyle w:val="ConsPlusNormal"/>
      </w:pPr>
    </w:p>
    <w:p w:rsidR="00953D63" w:rsidRDefault="00953D63">
      <w:pPr>
        <w:pStyle w:val="ConsPlusNormal"/>
      </w:pPr>
    </w:p>
    <w:p w:rsidR="00953D63" w:rsidRDefault="00953D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52C7" w:rsidRDefault="008952C7"/>
    <w:sectPr w:rsidR="008952C7" w:rsidSect="008F128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3D63"/>
    <w:rsid w:val="00000054"/>
    <w:rsid w:val="00001238"/>
    <w:rsid w:val="00001C79"/>
    <w:rsid w:val="00003AB4"/>
    <w:rsid w:val="00003BD5"/>
    <w:rsid w:val="00003CF5"/>
    <w:rsid w:val="00003FFD"/>
    <w:rsid w:val="00004785"/>
    <w:rsid w:val="000049BC"/>
    <w:rsid w:val="00004AE1"/>
    <w:rsid w:val="00004DB8"/>
    <w:rsid w:val="0000557A"/>
    <w:rsid w:val="00005B43"/>
    <w:rsid w:val="00005C51"/>
    <w:rsid w:val="00005E40"/>
    <w:rsid w:val="00006C84"/>
    <w:rsid w:val="000070F3"/>
    <w:rsid w:val="000071DA"/>
    <w:rsid w:val="000072CE"/>
    <w:rsid w:val="00007391"/>
    <w:rsid w:val="00007DFF"/>
    <w:rsid w:val="00007E3F"/>
    <w:rsid w:val="00010106"/>
    <w:rsid w:val="00010E39"/>
    <w:rsid w:val="00011198"/>
    <w:rsid w:val="000113B1"/>
    <w:rsid w:val="00011465"/>
    <w:rsid w:val="000114DF"/>
    <w:rsid w:val="000114F3"/>
    <w:rsid w:val="000117F5"/>
    <w:rsid w:val="00011EBD"/>
    <w:rsid w:val="00011F7D"/>
    <w:rsid w:val="000129DD"/>
    <w:rsid w:val="00013170"/>
    <w:rsid w:val="00013478"/>
    <w:rsid w:val="000137EB"/>
    <w:rsid w:val="0001421F"/>
    <w:rsid w:val="00014361"/>
    <w:rsid w:val="0001453B"/>
    <w:rsid w:val="00014897"/>
    <w:rsid w:val="00014CF0"/>
    <w:rsid w:val="00015967"/>
    <w:rsid w:val="00015998"/>
    <w:rsid w:val="00015AA7"/>
    <w:rsid w:val="00016A04"/>
    <w:rsid w:val="00016A63"/>
    <w:rsid w:val="00016CF3"/>
    <w:rsid w:val="00016E26"/>
    <w:rsid w:val="0002007A"/>
    <w:rsid w:val="0002033E"/>
    <w:rsid w:val="00020E9F"/>
    <w:rsid w:val="00021718"/>
    <w:rsid w:val="00021F8C"/>
    <w:rsid w:val="00022CB3"/>
    <w:rsid w:val="00023576"/>
    <w:rsid w:val="00024122"/>
    <w:rsid w:val="0002464C"/>
    <w:rsid w:val="00024D52"/>
    <w:rsid w:val="00024F96"/>
    <w:rsid w:val="00025534"/>
    <w:rsid w:val="00026032"/>
    <w:rsid w:val="00026E52"/>
    <w:rsid w:val="0002720D"/>
    <w:rsid w:val="00030157"/>
    <w:rsid w:val="000302EA"/>
    <w:rsid w:val="00030BF8"/>
    <w:rsid w:val="00030F9B"/>
    <w:rsid w:val="00031007"/>
    <w:rsid w:val="00031B75"/>
    <w:rsid w:val="00031CFF"/>
    <w:rsid w:val="00031D54"/>
    <w:rsid w:val="0003219A"/>
    <w:rsid w:val="000322C8"/>
    <w:rsid w:val="0003277A"/>
    <w:rsid w:val="00032F58"/>
    <w:rsid w:val="000332C6"/>
    <w:rsid w:val="00033455"/>
    <w:rsid w:val="00033ADD"/>
    <w:rsid w:val="00033DBF"/>
    <w:rsid w:val="0003403E"/>
    <w:rsid w:val="0003476E"/>
    <w:rsid w:val="0003494A"/>
    <w:rsid w:val="00034EE9"/>
    <w:rsid w:val="00034F39"/>
    <w:rsid w:val="000359C6"/>
    <w:rsid w:val="00036115"/>
    <w:rsid w:val="0003624D"/>
    <w:rsid w:val="000369C8"/>
    <w:rsid w:val="00036FE3"/>
    <w:rsid w:val="000373A1"/>
    <w:rsid w:val="000379B4"/>
    <w:rsid w:val="00037BDF"/>
    <w:rsid w:val="00037BE2"/>
    <w:rsid w:val="00037E3C"/>
    <w:rsid w:val="00040153"/>
    <w:rsid w:val="0004056B"/>
    <w:rsid w:val="00040C06"/>
    <w:rsid w:val="0004185C"/>
    <w:rsid w:val="000422D5"/>
    <w:rsid w:val="00043DA7"/>
    <w:rsid w:val="00043E2F"/>
    <w:rsid w:val="000445F7"/>
    <w:rsid w:val="00044730"/>
    <w:rsid w:val="00044FBF"/>
    <w:rsid w:val="000452E5"/>
    <w:rsid w:val="00045660"/>
    <w:rsid w:val="000456BE"/>
    <w:rsid w:val="00046685"/>
    <w:rsid w:val="000467B7"/>
    <w:rsid w:val="00046B9F"/>
    <w:rsid w:val="00046C08"/>
    <w:rsid w:val="00046F34"/>
    <w:rsid w:val="00047080"/>
    <w:rsid w:val="0004787A"/>
    <w:rsid w:val="00047E2F"/>
    <w:rsid w:val="00047EE5"/>
    <w:rsid w:val="00050711"/>
    <w:rsid w:val="00050AD7"/>
    <w:rsid w:val="00050DCD"/>
    <w:rsid w:val="00050DFD"/>
    <w:rsid w:val="000517A3"/>
    <w:rsid w:val="00051BE6"/>
    <w:rsid w:val="00051EBB"/>
    <w:rsid w:val="0005214A"/>
    <w:rsid w:val="0005239F"/>
    <w:rsid w:val="00052AC8"/>
    <w:rsid w:val="00052E3B"/>
    <w:rsid w:val="00052E47"/>
    <w:rsid w:val="00052F45"/>
    <w:rsid w:val="0005315A"/>
    <w:rsid w:val="000531C5"/>
    <w:rsid w:val="0005339B"/>
    <w:rsid w:val="000533D6"/>
    <w:rsid w:val="000536E5"/>
    <w:rsid w:val="00053769"/>
    <w:rsid w:val="00053CBD"/>
    <w:rsid w:val="00053CE2"/>
    <w:rsid w:val="00054D0D"/>
    <w:rsid w:val="00054D4D"/>
    <w:rsid w:val="00054DAA"/>
    <w:rsid w:val="0005520B"/>
    <w:rsid w:val="0005532F"/>
    <w:rsid w:val="00056212"/>
    <w:rsid w:val="000562AB"/>
    <w:rsid w:val="00056B25"/>
    <w:rsid w:val="00056D88"/>
    <w:rsid w:val="00057C6C"/>
    <w:rsid w:val="000600C5"/>
    <w:rsid w:val="00061B8E"/>
    <w:rsid w:val="00061F70"/>
    <w:rsid w:val="00062794"/>
    <w:rsid w:val="000630F1"/>
    <w:rsid w:val="00063643"/>
    <w:rsid w:val="00063AE7"/>
    <w:rsid w:val="0006422A"/>
    <w:rsid w:val="00064527"/>
    <w:rsid w:val="000650B6"/>
    <w:rsid w:val="00065AC6"/>
    <w:rsid w:val="0006620B"/>
    <w:rsid w:val="0006637B"/>
    <w:rsid w:val="000664BB"/>
    <w:rsid w:val="00066521"/>
    <w:rsid w:val="00066D9D"/>
    <w:rsid w:val="00066FAB"/>
    <w:rsid w:val="00067A74"/>
    <w:rsid w:val="0007070B"/>
    <w:rsid w:val="00070D2E"/>
    <w:rsid w:val="00070D40"/>
    <w:rsid w:val="00071750"/>
    <w:rsid w:val="00071A29"/>
    <w:rsid w:val="00071ADB"/>
    <w:rsid w:val="000720E5"/>
    <w:rsid w:val="000730AD"/>
    <w:rsid w:val="00073655"/>
    <w:rsid w:val="000737E5"/>
    <w:rsid w:val="0007430F"/>
    <w:rsid w:val="0007442E"/>
    <w:rsid w:val="00074634"/>
    <w:rsid w:val="00074B89"/>
    <w:rsid w:val="00074C4A"/>
    <w:rsid w:val="00074DF2"/>
    <w:rsid w:val="00074F50"/>
    <w:rsid w:val="000751D0"/>
    <w:rsid w:val="00075ACA"/>
    <w:rsid w:val="00076989"/>
    <w:rsid w:val="00076A11"/>
    <w:rsid w:val="00076F4B"/>
    <w:rsid w:val="00077447"/>
    <w:rsid w:val="00077AFA"/>
    <w:rsid w:val="00077CC2"/>
    <w:rsid w:val="00081357"/>
    <w:rsid w:val="00081C18"/>
    <w:rsid w:val="00083BC5"/>
    <w:rsid w:val="00083DCE"/>
    <w:rsid w:val="000841AD"/>
    <w:rsid w:val="00084D96"/>
    <w:rsid w:val="00084F0E"/>
    <w:rsid w:val="0008507F"/>
    <w:rsid w:val="000854A5"/>
    <w:rsid w:val="00085A98"/>
    <w:rsid w:val="000863C7"/>
    <w:rsid w:val="00086637"/>
    <w:rsid w:val="00086BBD"/>
    <w:rsid w:val="00086C57"/>
    <w:rsid w:val="0008796E"/>
    <w:rsid w:val="00090137"/>
    <w:rsid w:val="000901FA"/>
    <w:rsid w:val="000902CF"/>
    <w:rsid w:val="0009096E"/>
    <w:rsid w:val="00090ABC"/>
    <w:rsid w:val="000911D5"/>
    <w:rsid w:val="000913FA"/>
    <w:rsid w:val="00091789"/>
    <w:rsid w:val="000918EB"/>
    <w:rsid w:val="00091F4E"/>
    <w:rsid w:val="00092089"/>
    <w:rsid w:val="000927BC"/>
    <w:rsid w:val="00092A9E"/>
    <w:rsid w:val="0009363B"/>
    <w:rsid w:val="00093C10"/>
    <w:rsid w:val="000947AA"/>
    <w:rsid w:val="000947FA"/>
    <w:rsid w:val="0009529F"/>
    <w:rsid w:val="0009575B"/>
    <w:rsid w:val="0009589D"/>
    <w:rsid w:val="00096800"/>
    <w:rsid w:val="00096845"/>
    <w:rsid w:val="00097151"/>
    <w:rsid w:val="00097218"/>
    <w:rsid w:val="0009741A"/>
    <w:rsid w:val="0009786A"/>
    <w:rsid w:val="00097CEF"/>
    <w:rsid w:val="000A0A00"/>
    <w:rsid w:val="000A0B39"/>
    <w:rsid w:val="000A0F4D"/>
    <w:rsid w:val="000A13B5"/>
    <w:rsid w:val="000A1422"/>
    <w:rsid w:val="000A2B2A"/>
    <w:rsid w:val="000A2B37"/>
    <w:rsid w:val="000A40DF"/>
    <w:rsid w:val="000A4DEA"/>
    <w:rsid w:val="000A54CE"/>
    <w:rsid w:val="000A59F6"/>
    <w:rsid w:val="000A5A72"/>
    <w:rsid w:val="000A5A91"/>
    <w:rsid w:val="000A5E40"/>
    <w:rsid w:val="000A6B7D"/>
    <w:rsid w:val="000A73A2"/>
    <w:rsid w:val="000A7800"/>
    <w:rsid w:val="000A7AD3"/>
    <w:rsid w:val="000A7BAD"/>
    <w:rsid w:val="000B026F"/>
    <w:rsid w:val="000B05CD"/>
    <w:rsid w:val="000B09C4"/>
    <w:rsid w:val="000B0B41"/>
    <w:rsid w:val="000B0E4C"/>
    <w:rsid w:val="000B140D"/>
    <w:rsid w:val="000B202C"/>
    <w:rsid w:val="000B2B10"/>
    <w:rsid w:val="000B2B69"/>
    <w:rsid w:val="000B2CB7"/>
    <w:rsid w:val="000B302C"/>
    <w:rsid w:val="000B30E7"/>
    <w:rsid w:val="000B3195"/>
    <w:rsid w:val="000B356A"/>
    <w:rsid w:val="000B372B"/>
    <w:rsid w:val="000B3C64"/>
    <w:rsid w:val="000B4294"/>
    <w:rsid w:val="000B4495"/>
    <w:rsid w:val="000B4722"/>
    <w:rsid w:val="000B55B7"/>
    <w:rsid w:val="000B599D"/>
    <w:rsid w:val="000B5F46"/>
    <w:rsid w:val="000B67A1"/>
    <w:rsid w:val="000B6F1A"/>
    <w:rsid w:val="000B7100"/>
    <w:rsid w:val="000B786B"/>
    <w:rsid w:val="000B7B76"/>
    <w:rsid w:val="000C0227"/>
    <w:rsid w:val="000C0317"/>
    <w:rsid w:val="000C0377"/>
    <w:rsid w:val="000C0411"/>
    <w:rsid w:val="000C11D5"/>
    <w:rsid w:val="000C12C1"/>
    <w:rsid w:val="000C12F7"/>
    <w:rsid w:val="000C1849"/>
    <w:rsid w:val="000C186D"/>
    <w:rsid w:val="000C20A4"/>
    <w:rsid w:val="000C2349"/>
    <w:rsid w:val="000C236F"/>
    <w:rsid w:val="000C2EA7"/>
    <w:rsid w:val="000C3044"/>
    <w:rsid w:val="000C31F0"/>
    <w:rsid w:val="000C357B"/>
    <w:rsid w:val="000C50CB"/>
    <w:rsid w:val="000C52D1"/>
    <w:rsid w:val="000C5708"/>
    <w:rsid w:val="000C59C0"/>
    <w:rsid w:val="000C633A"/>
    <w:rsid w:val="000C6464"/>
    <w:rsid w:val="000C6AD4"/>
    <w:rsid w:val="000C6AF1"/>
    <w:rsid w:val="000C6BF6"/>
    <w:rsid w:val="000C6D00"/>
    <w:rsid w:val="000C70F3"/>
    <w:rsid w:val="000C7C79"/>
    <w:rsid w:val="000C7D4C"/>
    <w:rsid w:val="000D05C0"/>
    <w:rsid w:val="000D0837"/>
    <w:rsid w:val="000D0CBD"/>
    <w:rsid w:val="000D2F30"/>
    <w:rsid w:val="000D34DB"/>
    <w:rsid w:val="000D370E"/>
    <w:rsid w:val="000D3EE7"/>
    <w:rsid w:val="000D44C2"/>
    <w:rsid w:val="000D58D3"/>
    <w:rsid w:val="000D592F"/>
    <w:rsid w:val="000D5F51"/>
    <w:rsid w:val="000D608E"/>
    <w:rsid w:val="000D6213"/>
    <w:rsid w:val="000D6CBF"/>
    <w:rsid w:val="000D739F"/>
    <w:rsid w:val="000D74DD"/>
    <w:rsid w:val="000D7682"/>
    <w:rsid w:val="000D7B9E"/>
    <w:rsid w:val="000E086E"/>
    <w:rsid w:val="000E0B23"/>
    <w:rsid w:val="000E1186"/>
    <w:rsid w:val="000E1A7D"/>
    <w:rsid w:val="000E2196"/>
    <w:rsid w:val="000E222C"/>
    <w:rsid w:val="000E2C98"/>
    <w:rsid w:val="000E2F3E"/>
    <w:rsid w:val="000E38B1"/>
    <w:rsid w:val="000E39DB"/>
    <w:rsid w:val="000E3DF8"/>
    <w:rsid w:val="000E44AB"/>
    <w:rsid w:val="000E4A67"/>
    <w:rsid w:val="000E4E45"/>
    <w:rsid w:val="000E5004"/>
    <w:rsid w:val="000E51C7"/>
    <w:rsid w:val="000E64D5"/>
    <w:rsid w:val="000E6C37"/>
    <w:rsid w:val="000E6C77"/>
    <w:rsid w:val="000E6D76"/>
    <w:rsid w:val="000E74EE"/>
    <w:rsid w:val="000E74F4"/>
    <w:rsid w:val="000E7541"/>
    <w:rsid w:val="000E7A91"/>
    <w:rsid w:val="000E7E24"/>
    <w:rsid w:val="000F0A9A"/>
    <w:rsid w:val="000F0D8B"/>
    <w:rsid w:val="000F1B1F"/>
    <w:rsid w:val="000F1E0B"/>
    <w:rsid w:val="000F2EEA"/>
    <w:rsid w:val="000F3126"/>
    <w:rsid w:val="000F32B8"/>
    <w:rsid w:val="000F35FF"/>
    <w:rsid w:val="000F45C8"/>
    <w:rsid w:val="000F4A4B"/>
    <w:rsid w:val="000F4E10"/>
    <w:rsid w:val="000F508A"/>
    <w:rsid w:val="000F5CE9"/>
    <w:rsid w:val="000F634F"/>
    <w:rsid w:val="000F661A"/>
    <w:rsid w:val="000F6723"/>
    <w:rsid w:val="000F6F6B"/>
    <w:rsid w:val="000F7173"/>
    <w:rsid w:val="000F7578"/>
    <w:rsid w:val="000F7784"/>
    <w:rsid w:val="000F7E28"/>
    <w:rsid w:val="001007B4"/>
    <w:rsid w:val="001009DB"/>
    <w:rsid w:val="00100A3A"/>
    <w:rsid w:val="001019BF"/>
    <w:rsid w:val="0010264E"/>
    <w:rsid w:val="00102C43"/>
    <w:rsid w:val="001032EA"/>
    <w:rsid w:val="00103619"/>
    <w:rsid w:val="00103719"/>
    <w:rsid w:val="0010374D"/>
    <w:rsid w:val="00103A57"/>
    <w:rsid w:val="00104065"/>
    <w:rsid w:val="00104161"/>
    <w:rsid w:val="001042E0"/>
    <w:rsid w:val="001056BB"/>
    <w:rsid w:val="001059A8"/>
    <w:rsid w:val="00105F05"/>
    <w:rsid w:val="001063B2"/>
    <w:rsid w:val="001068D4"/>
    <w:rsid w:val="001069B2"/>
    <w:rsid w:val="00106D49"/>
    <w:rsid w:val="001077C0"/>
    <w:rsid w:val="00107936"/>
    <w:rsid w:val="0010795E"/>
    <w:rsid w:val="00107CE4"/>
    <w:rsid w:val="00107EC5"/>
    <w:rsid w:val="00110123"/>
    <w:rsid w:val="0011039B"/>
    <w:rsid w:val="001105B5"/>
    <w:rsid w:val="001107EE"/>
    <w:rsid w:val="00110BEA"/>
    <w:rsid w:val="001112DE"/>
    <w:rsid w:val="0011218E"/>
    <w:rsid w:val="0011295F"/>
    <w:rsid w:val="001133A2"/>
    <w:rsid w:val="00113565"/>
    <w:rsid w:val="00113642"/>
    <w:rsid w:val="001137B6"/>
    <w:rsid w:val="0011391C"/>
    <w:rsid w:val="00113BD6"/>
    <w:rsid w:val="00113D4D"/>
    <w:rsid w:val="0011410B"/>
    <w:rsid w:val="00114939"/>
    <w:rsid w:val="00114E3B"/>
    <w:rsid w:val="00114FB8"/>
    <w:rsid w:val="00114FF2"/>
    <w:rsid w:val="001158B6"/>
    <w:rsid w:val="00115A61"/>
    <w:rsid w:val="00115B4C"/>
    <w:rsid w:val="00116230"/>
    <w:rsid w:val="0011638A"/>
    <w:rsid w:val="00116597"/>
    <w:rsid w:val="0011759F"/>
    <w:rsid w:val="001177D8"/>
    <w:rsid w:val="001177DA"/>
    <w:rsid w:val="001200A6"/>
    <w:rsid w:val="0012017E"/>
    <w:rsid w:val="00120476"/>
    <w:rsid w:val="001205D7"/>
    <w:rsid w:val="00120FE7"/>
    <w:rsid w:val="001218E2"/>
    <w:rsid w:val="00121B4C"/>
    <w:rsid w:val="00121F04"/>
    <w:rsid w:val="0012275B"/>
    <w:rsid w:val="00122B5F"/>
    <w:rsid w:val="00122F63"/>
    <w:rsid w:val="0012362A"/>
    <w:rsid w:val="001241E4"/>
    <w:rsid w:val="0012447F"/>
    <w:rsid w:val="001245EB"/>
    <w:rsid w:val="001251C8"/>
    <w:rsid w:val="00125402"/>
    <w:rsid w:val="0012557C"/>
    <w:rsid w:val="00125FEF"/>
    <w:rsid w:val="00126119"/>
    <w:rsid w:val="00126268"/>
    <w:rsid w:val="0012687A"/>
    <w:rsid w:val="00127021"/>
    <w:rsid w:val="00127373"/>
    <w:rsid w:val="001275AF"/>
    <w:rsid w:val="00127C8E"/>
    <w:rsid w:val="00127D5F"/>
    <w:rsid w:val="00127D8C"/>
    <w:rsid w:val="00127E6E"/>
    <w:rsid w:val="001301D2"/>
    <w:rsid w:val="0013044D"/>
    <w:rsid w:val="00130573"/>
    <w:rsid w:val="001305CE"/>
    <w:rsid w:val="001306D3"/>
    <w:rsid w:val="00130703"/>
    <w:rsid w:val="0013116F"/>
    <w:rsid w:val="00131528"/>
    <w:rsid w:val="00131C63"/>
    <w:rsid w:val="00132481"/>
    <w:rsid w:val="00132787"/>
    <w:rsid w:val="00132E09"/>
    <w:rsid w:val="00134D3A"/>
    <w:rsid w:val="00134E69"/>
    <w:rsid w:val="00135A37"/>
    <w:rsid w:val="00135D22"/>
    <w:rsid w:val="00135EDC"/>
    <w:rsid w:val="00136607"/>
    <w:rsid w:val="00136FB7"/>
    <w:rsid w:val="001370EE"/>
    <w:rsid w:val="00137461"/>
    <w:rsid w:val="001374DE"/>
    <w:rsid w:val="0013759D"/>
    <w:rsid w:val="001377DF"/>
    <w:rsid w:val="0014015A"/>
    <w:rsid w:val="0014087F"/>
    <w:rsid w:val="00140CBD"/>
    <w:rsid w:val="00140FA0"/>
    <w:rsid w:val="001419AC"/>
    <w:rsid w:val="00142199"/>
    <w:rsid w:val="001424FA"/>
    <w:rsid w:val="001427F2"/>
    <w:rsid w:val="001430B6"/>
    <w:rsid w:val="00143736"/>
    <w:rsid w:val="00143D8A"/>
    <w:rsid w:val="00144594"/>
    <w:rsid w:val="00144A93"/>
    <w:rsid w:val="001450BC"/>
    <w:rsid w:val="00145582"/>
    <w:rsid w:val="0014572B"/>
    <w:rsid w:val="001457FC"/>
    <w:rsid w:val="0014589F"/>
    <w:rsid w:val="001466F2"/>
    <w:rsid w:val="00146840"/>
    <w:rsid w:val="00146A1B"/>
    <w:rsid w:val="001509DA"/>
    <w:rsid w:val="001518A7"/>
    <w:rsid w:val="00151B12"/>
    <w:rsid w:val="0015261F"/>
    <w:rsid w:val="00152943"/>
    <w:rsid w:val="00152E84"/>
    <w:rsid w:val="001535D7"/>
    <w:rsid w:val="00153EE0"/>
    <w:rsid w:val="00153FCE"/>
    <w:rsid w:val="00154367"/>
    <w:rsid w:val="00154759"/>
    <w:rsid w:val="001549C3"/>
    <w:rsid w:val="001549D5"/>
    <w:rsid w:val="00154E6F"/>
    <w:rsid w:val="00155511"/>
    <w:rsid w:val="00155B9E"/>
    <w:rsid w:val="00155C6E"/>
    <w:rsid w:val="00155FEF"/>
    <w:rsid w:val="00156F73"/>
    <w:rsid w:val="00157B23"/>
    <w:rsid w:val="0016135D"/>
    <w:rsid w:val="001616BD"/>
    <w:rsid w:val="00161BFF"/>
    <w:rsid w:val="00161E6F"/>
    <w:rsid w:val="00161EC9"/>
    <w:rsid w:val="001627E7"/>
    <w:rsid w:val="0016293E"/>
    <w:rsid w:val="001629E8"/>
    <w:rsid w:val="001630BC"/>
    <w:rsid w:val="0016323B"/>
    <w:rsid w:val="001632C7"/>
    <w:rsid w:val="0016359B"/>
    <w:rsid w:val="001636A8"/>
    <w:rsid w:val="0016395F"/>
    <w:rsid w:val="001639DF"/>
    <w:rsid w:val="00163D9D"/>
    <w:rsid w:val="00163E33"/>
    <w:rsid w:val="001648D5"/>
    <w:rsid w:val="00164ABC"/>
    <w:rsid w:val="00164CA6"/>
    <w:rsid w:val="001652FE"/>
    <w:rsid w:val="00166073"/>
    <w:rsid w:val="0016618C"/>
    <w:rsid w:val="00166CAC"/>
    <w:rsid w:val="00166E6C"/>
    <w:rsid w:val="001670FC"/>
    <w:rsid w:val="00167133"/>
    <w:rsid w:val="00171032"/>
    <w:rsid w:val="001712DD"/>
    <w:rsid w:val="00171809"/>
    <w:rsid w:val="00171D53"/>
    <w:rsid w:val="00171E04"/>
    <w:rsid w:val="0017315E"/>
    <w:rsid w:val="001738DB"/>
    <w:rsid w:val="00173BC4"/>
    <w:rsid w:val="0017411A"/>
    <w:rsid w:val="00174965"/>
    <w:rsid w:val="00174B01"/>
    <w:rsid w:val="00174D90"/>
    <w:rsid w:val="00174F7E"/>
    <w:rsid w:val="00175D5D"/>
    <w:rsid w:val="00176DD0"/>
    <w:rsid w:val="001778C9"/>
    <w:rsid w:val="00177975"/>
    <w:rsid w:val="00177C52"/>
    <w:rsid w:val="00177DD7"/>
    <w:rsid w:val="00180905"/>
    <w:rsid w:val="00180CFA"/>
    <w:rsid w:val="001816C9"/>
    <w:rsid w:val="00182418"/>
    <w:rsid w:val="00182598"/>
    <w:rsid w:val="00183E25"/>
    <w:rsid w:val="00183EA6"/>
    <w:rsid w:val="001842E5"/>
    <w:rsid w:val="00184437"/>
    <w:rsid w:val="001850FF"/>
    <w:rsid w:val="001851B5"/>
    <w:rsid w:val="001855BE"/>
    <w:rsid w:val="001856AF"/>
    <w:rsid w:val="001859DD"/>
    <w:rsid w:val="00185CE0"/>
    <w:rsid w:val="001869D5"/>
    <w:rsid w:val="00187674"/>
    <w:rsid w:val="0019014A"/>
    <w:rsid w:val="00190945"/>
    <w:rsid w:val="001915E4"/>
    <w:rsid w:val="00191DD7"/>
    <w:rsid w:val="00192BAE"/>
    <w:rsid w:val="00193E17"/>
    <w:rsid w:val="00193FA9"/>
    <w:rsid w:val="0019402B"/>
    <w:rsid w:val="001942FE"/>
    <w:rsid w:val="00194300"/>
    <w:rsid w:val="001947CB"/>
    <w:rsid w:val="001948B8"/>
    <w:rsid w:val="00194960"/>
    <w:rsid w:val="00194C3C"/>
    <w:rsid w:val="0019540B"/>
    <w:rsid w:val="00195864"/>
    <w:rsid w:val="0019597D"/>
    <w:rsid w:val="00196555"/>
    <w:rsid w:val="00197463"/>
    <w:rsid w:val="001977CA"/>
    <w:rsid w:val="00197C78"/>
    <w:rsid w:val="001A21CB"/>
    <w:rsid w:val="001A237A"/>
    <w:rsid w:val="001A2614"/>
    <w:rsid w:val="001A29BF"/>
    <w:rsid w:val="001A2FB8"/>
    <w:rsid w:val="001A311C"/>
    <w:rsid w:val="001A36BB"/>
    <w:rsid w:val="001A5253"/>
    <w:rsid w:val="001A5C7D"/>
    <w:rsid w:val="001A6B2D"/>
    <w:rsid w:val="001A6CC4"/>
    <w:rsid w:val="001A75B4"/>
    <w:rsid w:val="001A7A83"/>
    <w:rsid w:val="001B0ABD"/>
    <w:rsid w:val="001B1337"/>
    <w:rsid w:val="001B1883"/>
    <w:rsid w:val="001B2B5E"/>
    <w:rsid w:val="001B4352"/>
    <w:rsid w:val="001B4862"/>
    <w:rsid w:val="001B48B5"/>
    <w:rsid w:val="001B5898"/>
    <w:rsid w:val="001B5949"/>
    <w:rsid w:val="001B6425"/>
    <w:rsid w:val="001B68CA"/>
    <w:rsid w:val="001C0165"/>
    <w:rsid w:val="001C07E4"/>
    <w:rsid w:val="001C0D00"/>
    <w:rsid w:val="001C11B8"/>
    <w:rsid w:val="001C1360"/>
    <w:rsid w:val="001C2542"/>
    <w:rsid w:val="001C306C"/>
    <w:rsid w:val="001C3415"/>
    <w:rsid w:val="001C40F5"/>
    <w:rsid w:val="001C4842"/>
    <w:rsid w:val="001C6485"/>
    <w:rsid w:val="001C6793"/>
    <w:rsid w:val="001C78D7"/>
    <w:rsid w:val="001C7AB0"/>
    <w:rsid w:val="001C7E6D"/>
    <w:rsid w:val="001D056C"/>
    <w:rsid w:val="001D0BBC"/>
    <w:rsid w:val="001D0E1D"/>
    <w:rsid w:val="001D0FD0"/>
    <w:rsid w:val="001D176B"/>
    <w:rsid w:val="001D1F61"/>
    <w:rsid w:val="001D21E9"/>
    <w:rsid w:val="001D2226"/>
    <w:rsid w:val="001D26AF"/>
    <w:rsid w:val="001D2F07"/>
    <w:rsid w:val="001D2F3D"/>
    <w:rsid w:val="001D54CF"/>
    <w:rsid w:val="001D5BAE"/>
    <w:rsid w:val="001D6267"/>
    <w:rsid w:val="001D788B"/>
    <w:rsid w:val="001D7C0D"/>
    <w:rsid w:val="001E05D9"/>
    <w:rsid w:val="001E0D67"/>
    <w:rsid w:val="001E2925"/>
    <w:rsid w:val="001E3196"/>
    <w:rsid w:val="001E3912"/>
    <w:rsid w:val="001E3E62"/>
    <w:rsid w:val="001E4971"/>
    <w:rsid w:val="001E4B8F"/>
    <w:rsid w:val="001E68C5"/>
    <w:rsid w:val="001E6929"/>
    <w:rsid w:val="001E7971"/>
    <w:rsid w:val="001E7976"/>
    <w:rsid w:val="001F038B"/>
    <w:rsid w:val="001F1846"/>
    <w:rsid w:val="001F18AA"/>
    <w:rsid w:val="001F1E2B"/>
    <w:rsid w:val="001F267C"/>
    <w:rsid w:val="001F2709"/>
    <w:rsid w:val="001F298E"/>
    <w:rsid w:val="001F3000"/>
    <w:rsid w:val="001F36DB"/>
    <w:rsid w:val="001F4473"/>
    <w:rsid w:val="001F45EE"/>
    <w:rsid w:val="001F4B4B"/>
    <w:rsid w:val="001F5A67"/>
    <w:rsid w:val="001F5D7A"/>
    <w:rsid w:val="001F5F47"/>
    <w:rsid w:val="001F6210"/>
    <w:rsid w:val="001F69F6"/>
    <w:rsid w:val="001F6B29"/>
    <w:rsid w:val="001F7244"/>
    <w:rsid w:val="001F759A"/>
    <w:rsid w:val="001F7839"/>
    <w:rsid w:val="00200065"/>
    <w:rsid w:val="002000E2"/>
    <w:rsid w:val="00200319"/>
    <w:rsid w:val="00200442"/>
    <w:rsid w:val="00200754"/>
    <w:rsid w:val="00201219"/>
    <w:rsid w:val="002015D8"/>
    <w:rsid w:val="002018BF"/>
    <w:rsid w:val="00201E6A"/>
    <w:rsid w:val="00201EA9"/>
    <w:rsid w:val="002023D0"/>
    <w:rsid w:val="0020285E"/>
    <w:rsid w:val="00202BC1"/>
    <w:rsid w:val="00202C1E"/>
    <w:rsid w:val="00202EBB"/>
    <w:rsid w:val="002037C5"/>
    <w:rsid w:val="00203C70"/>
    <w:rsid w:val="00203EE3"/>
    <w:rsid w:val="002040EA"/>
    <w:rsid w:val="00204360"/>
    <w:rsid w:val="002047EC"/>
    <w:rsid w:val="002054C1"/>
    <w:rsid w:val="00205B3C"/>
    <w:rsid w:val="00205BF5"/>
    <w:rsid w:val="00205EF6"/>
    <w:rsid w:val="00206303"/>
    <w:rsid w:val="0020661F"/>
    <w:rsid w:val="002078ED"/>
    <w:rsid w:val="00207A02"/>
    <w:rsid w:val="00207D0D"/>
    <w:rsid w:val="00207E1B"/>
    <w:rsid w:val="0021070B"/>
    <w:rsid w:val="00210DB8"/>
    <w:rsid w:val="00211A23"/>
    <w:rsid w:val="002122F4"/>
    <w:rsid w:val="00212B91"/>
    <w:rsid w:val="00213223"/>
    <w:rsid w:val="0021326A"/>
    <w:rsid w:val="0021352B"/>
    <w:rsid w:val="0021444D"/>
    <w:rsid w:val="0021519B"/>
    <w:rsid w:val="00216556"/>
    <w:rsid w:val="002168A5"/>
    <w:rsid w:val="00216EC8"/>
    <w:rsid w:val="002172C6"/>
    <w:rsid w:val="0021740E"/>
    <w:rsid w:val="00217BB5"/>
    <w:rsid w:val="00217F9E"/>
    <w:rsid w:val="00220086"/>
    <w:rsid w:val="00220B4A"/>
    <w:rsid w:val="0022131C"/>
    <w:rsid w:val="00221D67"/>
    <w:rsid w:val="002224B6"/>
    <w:rsid w:val="0022260C"/>
    <w:rsid w:val="002229B0"/>
    <w:rsid w:val="00222C90"/>
    <w:rsid w:val="00222E9E"/>
    <w:rsid w:val="00223183"/>
    <w:rsid w:val="00223E9B"/>
    <w:rsid w:val="00223F90"/>
    <w:rsid w:val="00224BE7"/>
    <w:rsid w:val="00224F36"/>
    <w:rsid w:val="00225011"/>
    <w:rsid w:val="0022580E"/>
    <w:rsid w:val="00225A74"/>
    <w:rsid w:val="00225EAC"/>
    <w:rsid w:val="00225F72"/>
    <w:rsid w:val="00226D9B"/>
    <w:rsid w:val="002275DE"/>
    <w:rsid w:val="0022771E"/>
    <w:rsid w:val="00227A72"/>
    <w:rsid w:val="00227C53"/>
    <w:rsid w:val="0023057E"/>
    <w:rsid w:val="00230C73"/>
    <w:rsid w:val="0023173A"/>
    <w:rsid w:val="00231A73"/>
    <w:rsid w:val="00231B2B"/>
    <w:rsid w:val="00232191"/>
    <w:rsid w:val="00232570"/>
    <w:rsid w:val="00232B60"/>
    <w:rsid w:val="00233255"/>
    <w:rsid w:val="002333F2"/>
    <w:rsid w:val="002337EF"/>
    <w:rsid w:val="002339F6"/>
    <w:rsid w:val="0023443E"/>
    <w:rsid w:val="00234E7A"/>
    <w:rsid w:val="00234EC7"/>
    <w:rsid w:val="00234F06"/>
    <w:rsid w:val="00234F47"/>
    <w:rsid w:val="00235403"/>
    <w:rsid w:val="00235C80"/>
    <w:rsid w:val="00235C86"/>
    <w:rsid w:val="00235D7C"/>
    <w:rsid w:val="0023623A"/>
    <w:rsid w:val="00236598"/>
    <w:rsid w:val="00236B0C"/>
    <w:rsid w:val="00236E0F"/>
    <w:rsid w:val="002378DF"/>
    <w:rsid w:val="002413A9"/>
    <w:rsid w:val="00243900"/>
    <w:rsid w:val="00243C69"/>
    <w:rsid w:val="00243CA3"/>
    <w:rsid w:val="00244660"/>
    <w:rsid w:val="002452F2"/>
    <w:rsid w:val="00245AF7"/>
    <w:rsid w:val="00245C79"/>
    <w:rsid w:val="002465E3"/>
    <w:rsid w:val="0024748E"/>
    <w:rsid w:val="002475E5"/>
    <w:rsid w:val="002508FA"/>
    <w:rsid w:val="00250FCD"/>
    <w:rsid w:val="0025147F"/>
    <w:rsid w:val="00251952"/>
    <w:rsid w:val="00251E6C"/>
    <w:rsid w:val="00252075"/>
    <w:rsid w:val="002529B2"/>
    <w:rsid w:val="00252C0E"/>
    <w:rsid w:val="00253A91"/>
    <w:rsid w:val="00254CC0"/>
    <w:rsid w:val="00255695"/>
    <w:rsid w:val="002559EF"/>
    <w:rsid w:val="0025745F"/>
    <w:rsid w:val="00257690"/>
    <w:rsid w:val="0025791F"/>
    <w:rsid w:val="00257F03"/>
    <w:rsid w:val="00261139"/>
    <w:rsid w:val="002611F2"/>
    <w:rsid w:val="00261581"/>
    <w:rsid w:val="002616E5"/>
    <w:rsid w:val="0026190A"/>
    <w:rsid w:val="00261B76"/>
    <w:rsid w:val="00262017"/>
    <w:rsid w:val="002620AA"/>
    <w:rsid w:val="002622A7"/>
    <w:rsid w:val="0026240A"/>
    <w:rsid w:val="002624DD"/>
    <w:rsid w:val="00262D2B"/>
    <w:rsid w:val="00262DEE"/>
    <w:rsid w:val="00262F51"/>
    <w:rsid w:val="002636DB"/>
    <w:rsid w:val="00263D59"/>
    <w:rsid w:val="00264391"/>
    <w:rsid w:val="00264AEB"/>
    <w:rsid w:val="00264E9D"/>
    <w:rsid w:val="00265967"/>
    <w:rsid w:val="00265DE8"/>
    <w:rsid w:val="00267793"/>
    <w:rsid w:val="002678DB"/>
    <w:rsid w:val="0027010F"/>
    <w:rsid w:val="0027148D"/>
    <w:rsid w:val="00271595"/>
    <w:rsid w:val="00272C83"/>
    <w:rsid w:val="00272CE1"/>
    <w:rsid w:val="00272FF6"/>
    <w:rsid w:val="00273837"/>
    <w:rsid w:val="00273887"/>
    <w:rsid w:val="00273929"/>
    <w:rsid w:val="00274766"/>
    <w:rsid w:val="00275191"/>
    <w:rsid w:val="00275EA1"/>
    <w:rsid w:val="00275FFF"/>
    <w:rsid w:val="00277A80"/>
    <w:rsid w:val="00277E0F"/>
    <w:rsid w:val="00280DFD"/>
    <w:rsid w:val="002820FB"/>
    <w:rsid w:val="00282812"/>
    <w:rsid w:val="00282E89"/>
    <w:rsid w:val="00282F75"/>
    <w:rsid w:val="00283B93"/>
    <w:rsid w:val="00285240"/>
    <w:rsid w:val="002855F4"/>
    <w:rsid w:val="0028560C"/>
    <w:rsid w:val="00285DC4"/>
    <w:rsid w:val="00286C09"/>
    <w:rsid w:val="00286D02"/>
    <w:rsid w:val="00286D55"/>
    <w:rsid w:val="00287030"/>
    <w:rsid w:val="002871AA"/>
    <w:rsid w:val="0028737B"/>
    <w:rsid w:val="00287427"/>
    <w:rsid w:val="0028786B"/>
    <w:rsid w:val="00290969"/>
    <w:rsid w:val="00290D39"/>
    <w:rsid w:val="00290F77"/>
    <w:rsid w:val="00290FC9"/>
    <w:rsid w:val="0029125E"/>
    <w:rsid w:val="002915C1"/>
    <w:rsid w:val="0029186C"/>
    <w:rsid w:val="00292042"/>
    <w:rsid w:val="002925A3"/>
    <w:rsid w:val="00292662"/>
    <w:rsid w:val="00292666"/>
    <w:rsid w:val="0029290B"/>
    <w:rsid w:val="00293005"/>
    <w:rsid w:val="002931F0"/>
    <w:rsid w:val="002934F4"/>
    <w:rsid w:val="002938D0"/>
    <w:rsid w:val="002942B6"/>
    <w:rsid w:val="0029494D"/>
    <w:rsid w:val="00294E44"/>
    <w:rsid w:val="00295731"/>
    <w:rsid w:val="00295980"/>
    <w:rsid w:val="0029645F"/>
    <w:rsid w:val="00296D8A"/>
    <w:rsid w:val="00296DF1"/>
    <w:rsid w:val="002970D9"/>
    <w:rsid w:val="002A0B77"/>
    <w:rsid w:val="002A0D90"/>
    <w:rsid w:val="002A15E7"/>
    <w:rsid w:val="002A22DA"/>
    <w:rsid w:val="002A2689"/>
    <w:rsid w:val="002A2CA8"/>
    <w:rsid w:val="002A2CE8"/>
    <w:rsid w:val="002A3ADE"/>
    <w:rsid w:val="002A3B09"/>
    <w:rsid w:val="002A3D10"/>
    <w:rsid w:val="002A3F7A"/>
    <w:rsid w:val="002A4452"/>
    <w:rsid w:val="002A5620"/>
    <w:rsid w:val="002A5B8F"/>
    <w:rsid w:val="002A5D91"/>
    <w:rsid w:val="002A6C50"/>
    <w:rsid w:val="002A7337"/>
    <w:rsid w:val="002A74AA"/>
    <w:rsid w:val="002A76A2"/>
    <w:rsid w:val="002A7CC5"/>
    <w:rsid w:val="002B00FE"/>
    <w:rsid w:val="002B052D"/>
    <w:rsid w:val="002B06A0"/>
    <w:rsid w:val="002B07D3"/>
    <w:rsid w:val="002B124F"/>
    <w:rsid w:val="002B1C2D"/>
    <w:rsid w:val="002B1D95"/>
    <w:rsid w:val="002B1E73"/>
    <w:rsid w:val="002B21A1"/>
    <w:rsid w:val="002B2270"/>
    <w:rsid w:val="002B25CD"/>
    <w:rsid w:val="002B2FA9"/>
    <w:rsid w:val="002B36D7"/>
    <w:rsid w:val="002B53B7"/>
    <w:rsid w:val="002B5759"/>
    <w:rsid w:val="002B5BA2"/>
    <w:rsid w:val="002B5BC7"/>
    <w:rsid w:val="002B5CA7"/>
    <w:rsid w:val="002C0E09"/>
    <w:rsid w:val="002C0ED7"/>
    <w:rsid w:val="002C112A"/>
    <w:rsid w:val="002C1260"/>
    <w:rsid w:val="002C1528"/>
    <w:rsid w:val="002C17E9"/>
    <w:rsid w:val="002C190E"/>
    <w:rsid w:val="002C24C2"/>
    <w:rsid w:val="002C3B2B"/>
    <w:rsid w:val="002C42E3"/>
    <w:rsid w:val="002C46E5"/>
    <w:rsid w:val="002C5BDB"/>
    <w:rsid w:val="002C5CFC"/>
    <w:rsid w:val="002C5E6C"/>
    <w:rsid w:val="002C6F84"/>
    <w:rsid w:val="002C7002"/>
    <w:rsid w:val="002C7B9E"/>
    <w:rsid w:val="002C7E98"/>
    <w:rsid w:val="002D0239"/>
    <w:rsid w:val="002D0853"/>
    <w:rsid w:val="002D0AB2"/>
    <w:rsid w:val="002D10DF"/>
    <w:rsid w:val="002D21DC"/>
    <w:rsid w:val="002D2601"/>
    <w:rsid w:val="002D30E5"/>
    <w:rsid w:val="002D3108"/>
    <w:rsid w:val="002D35B1"/>
    <w:rsid w:val="002D4538"/>
    <w:rsid w:val="002D4876"/>
    <w:rsid w:val="002D4A99"/>
    <w:rsid w:val="002D4FA2"/>
    <w:rsid w:val="002D5C8D"/>
    <w:rsid w:val="002D68F3"/>
    <w:rsid w:val="002D6F6E"/>
    <w:rsid w:val="002D7EE0"/>
    <w:rsid w:val="002E09BA"/>
    <w:rsid w:val="002E0FE7"/>
    <w:rsid w:val="002E1B71"/>
    <w:rsid w:val="002E2031"/>
    <w:rsid w:val="002E2368"/>
    <w:rsid w:val="002E2A93"/>
    <w:rsid w:val="002E325E"/>
    <w:rsid w:val="002E4E56"/>
    <w:rsid w:val="002E5D17"/>
    <w:rsid w:val="002E6851"/>
    <w:rsid w:val="002E6E36"/>
    <w:rsid w:val="002E717F"/>
    <w:rsid w:val="002E72FD"/>
    <w:rsid w:val="002E7D40"/>
    <w:rsid w:val="002F02FF"/>
    <w:rsid w:val="002F05D5"/>
    <w:rsid w:val="002F063B"/>
    <w:rsid w:val="002F10BF"/>
    <w:rsid w:val="002F1335"/>
    <w:rsid w:val="002F181F"/>
    <w:rsid w:val="002F1A84"/>
    <w:rsid w:val="002F2038"/>
    <w:rsid w:val="002F28AE"/>
    <w:rsid w:val="002F2F77"/>
    <w:rsid w:val="002F38E5"/>
    <w:rsid w:val="002F3F49"/>
    <w:rsid w:val="002F4393"/>
    <w:rsid w:val="002F4FC6"/>
    <w:rsid w:val="002F5AB7"/>
    <w:rsid w:val="002F63EB"/>
    <w:rsid w:val="002F65B6"/>
    <w:rsid w:val="002F6895"/>
    <w:rsid w:val="002F7365"/>
    <w:rsid w:val="0030066E"/>
    <w:rsid w:val="003007EB"/>
    <w:rsid w:val="003007FD"/>
    <w:rsid w:val="00300FA6"/>
    <w:rsid w:val="00301B87"/>
    <w:rsid w:val="00302110"/>
    <w:rsid w:val="00302C98"/>
    <w:rsid w:val="00303179"/>
    <w:rsid w:val="003031FB"/>
    <w:rsid w:val="003033A9"/>
    <w:rsid w:val="00303810"/>
    <w:rsid w:val="003041BB"/>
    <w:rsid w:val="003041E2"/>
    <w:rsid w:val="00304570"/>
    <w:rsid w:val="00304940"/>
    <w:rsid w:val="00304969"/>
    <w:rsid w:val="00305718"/>
    <w:rsid w:val="00305747"/>
    <w:rsid w:val="00305AC5"/>
    <w:rsid w:val="003064CE"/>
    <w:rsid w:val="00306C53"/>
    <w:rsid w:val="00307708"/>
    <w:rsid w:val="0030770F"/>
    <w:rsid w:val="0030771B"/>
    <w:rsid w:val="003079FF"/>
    <w:rsid w:val="00310549"/>
    <w:rsid w:val="00311716"/>
    <w:rsid w:val="00311FC9"/>
    <w:rsid w:val="003123DB"/>
    <w:rsid w:val="00312E76"/>
    <w:rsid w:val="003133C0"/>
    <w:rsid w:val="0031347B"/>
    <w:rsid w:val="00313AE6"/>
    <w:rsid w:val="00313D7E"/>
    <w:rsid w:val="00313F4B"/>
    <w:rsid w:val="00313F56"/>
    <w:rsid w:val="00314328"/>
    <w:rsid w:val="003144AB"/>
    <w:rsid w:val="00314B89"/>
    <w:rsid w:val="00315016"/>
    <w:rsid w:val="00315849"/>
    <w:rsid w:val="00315D0D"/>
    <w:rsid w:val="00315E25"/>
    <w:rsid w:val="0031608F"/>
    <w:rsid w:val="0031659E"/>
    <w:rsid w:val="00316E51"/>
    <w:rsid w:val="00317200"/>
    <w:rsid w:val="0031795B"/>
    <w:rsid w:val="00317A66"/>
    <w:rsid w:val="003207A0"/>
    <w:rsid w:val="00320950"/>
    <w:rsid w:val="00320A4B"/>
    <w:rsid w:val="00321F0A"/>
    <w:rsid w:val="0032211E"/>
    <w:rsid w:val="00322758"/>
    <w:rsid w:val="00322A1A"/>
    <w:rsid w:val="00322B9B"/>
    <w:rsid w:val="00323331"/>
    <w:rsid w:val="0032336A"/>
    <w:rsid w:val="003236A9"/>
    <w:rsid w:val="003236B4"/>
    <w:rsid w:val="003247ED"/>
    <w:rsid w:val="00324885"/>
    <w:rsid w:val="00324924"/>
    <w:rsid w:val="00324B78"/>
    <w:rsid w:val="00325917"/>
    <w:rsid w:val="00325E91"/>
    <w:rsid w:val="003261C3"/>
    <w:rsid w:val="003265C1"/>
    <w:rsid w:val="0032662B"/>
    <w:rsid w:val="00330D7D"/>
    <w:rsid w:val="00330E9B"/>
    <w:rsid w:val="0033130E"/>
    <w:rsid w:val="0033140F"/>
    <w:rsid w:val="00331454"/>
    <w:rsid w:val="00331657"/>
    <w:rsid w:val="00331DE4"/>
    <w:rsid w:val="003329BB"/>
    <w:rsid w:val="00332E86"/>
    <w:rsid w:val="00332FCA"/>
    <w:rsid w:val="00333047"/>
    <w:rsid w:val="003340EA"/>
    <w:rsid w:val="0033428C"/>
    <w:rsid w:val="0033446F"/>
    <w:rsid w:val="00334F6C"/>
    <w:rsid w:val="003352E8"/>
    <w:rsid w:val="00335465"/>
    <w:rsid w:val="00335800"/>
    <w:rsid w:val="00335D00"/>
    <w:rsid w:val="00336A98"/>
    <w:rsid w:val="0033753E"/>
    <w:rsid w:val="00337EA7"/>
    <w:rsid w:val="00337EFB"/>
    <w:rsid w:val="00342241"/>
    <w:rsid w:val="0034278F"/>
    <w:rsid w:val="00342983"/>
    <w:rsid w:val="0034354C"/>
    <w:rsid w:val="003435D7"/>
    <w:rsid w:val="00343BC1"/>
    <w:rsid w:val="00343BE3"/>
    <w:rsid w:val="00343C90"/>
    <w:rsid w:val="00343FD9"/>
    <w:rsid w:val="0034417A"/>
    <w:rsid w:val="0034439B"/>
    <w:rsid w:val="003449AD"/>
    <w:rsid w:val="0034530C"/>
    <w:rsid w:val="00345629"/>
    <w:rsid w:val="00345D9D"/>
    <w:rsid w:val="00345DD2"/>
    <w:rsid w:val="00346391"/>
    <w:rsid w:val="00347115"/>
    <w:rsid w:val="00347147"/>
    <w:rsid w:val="00347F39"/>
    <w:rsid w:val="00350106"/>
    <w:rsid w:val="003503C0"/>
    <w:rsid w:val="00350A33"/>
    <w:rsid w:val="00350D83"/>
    <w:rsid w:val="0035106C"/>
    <w:rsid w:val="003510C6"/>
    <w:rsid w:val="00351A95"/>
    <w:rsid w:val="003529E9"/>
    <w:rsid w:val="00352D3B"/>
    <w:rsid w:val="00352DE8"/>
    <w:rsid w:val="00353CB0"/>
    <w:rsid w:val="00353CEA"/>
    <w:rsid w:val="00354B2A"/>
    <w:rsid w:val="00354CE2"/>
    <w:rsid w:val="00355A47"/>
    <w:rsid w:val="00355C25"/>
    <w:rsid w:val="003567F1"/>
    <w:rsid w:val="00357197"/>
    <w:rsid w:val="003571D9"/>
    <w:rsid w:val="0035765D"/>
    <w:rsid w:val="003578E9"/>
    <w:rsid w:val="00360290"/>
    <w:rsid w:val="0036087D"/>
    <w:rsid w:val="00360AE2"/>
    <w:rsid w:val="00360E57"/>
    <w:rsid w:val="0036102A"/>
    <w:rsid w:val="0036130F"/>
    <w:rsid w:val="0036175D"/>
    <w:rsid w:val="003618B6"/>
    <w:rsid w:val="00361924"/>
    <w:rsid w:val="00361B6E"/>
    <w:rsid w:val="00361C09"/>
    <w:rsid w:val="00362330"/>
    <w:rsid w:val="003628CA"/>
    <w:rsid w:val="00362EB5"/>
    <w:rsid w:val="00363006"/>
    <w:rsid w:val="003632EE"/>
    <w:rsid w:val="003639EE"/>
    <w:rsid w:val="00364242"/>
    <w:rsid w:val="003643E9"/>
    <w:rsid w:val="00364C51"/>
    <w:rsid w:val="00364E57"/>
    <w:rsid w:val="0036571D"/>
    <w:rsid w:val="00365D4A"/>
    <w:rsid w:val="0036674D"/>
    <w:rsid w:val="00367E33"/>
    <w:rsid w:val="003702C1"/>
    <w:rsid w:val="003705B0"/>
    <w:rsid w:val="003712F8"/>
    <w:rsid w:val="003728EF"/>
    <w:rsid w:val="00373166"/>
    <w:rsid w:val="00373A7B"/>
    <w:rsid w:val="00373C23"/>
    <w:rsid w:val="00373CAA"/>
    <w:rsid w:val="00373ED1"/>
    <w:rsid w:val="00376E4B"/>
    <w:rsid w:val="00377319"/>
    <w:rsid w:val="0037747B"/>
    <w:rsid w:val="00377717"/>
    <w:rsid w:val="003809F5"/>
    <w:rsid w:val="00380A47"/>
    <w:rsid w:val="00380C38"/>
    <w:rsid w:val="00382792"/>
    <w:rsid w:val="00382F1E"/>
    <w:rsid w:val="00383044"/>
    <w:rsid w:val="00383063"/>
    <w:rsid w:val="00383583"/>
    <w:rsid w:val="0038371C"/>
    <w:rsid w:val="00383BFC"/>
    <w:rsid w:val="00383E76"/>
    <w:rsid w:val="003845A0"/>
    <w:rsid w:val="003845B4"/>
    <w:rsid w:val="003846AF"/>
    <w:rsid w:val="00384746"/>
    <w:rsid w:val="00384982"/>
    <w:rsid w:val="00384AD6"/>
    <w:rsid w:val="00384D0A"/>
    <w:rsid w:val="003852D0"/>
    <w:rsid w:val="003856DF"/>
    <w:rsid w:val="00385EAF"/>
    <w:rsid w:val="00387B87"/>
    <w:rsid w:val="00387EFA"/>
    <w:rsid w:val="00387F4C"/>
    <w:rsid w:val="003905D0"/>
    <w:rsid w:val="00390B18"/>
    <w:rsid w:val="00390B55"/>
    <w:rsid w:val="00392E10"/>
    <w:rsid w:val="00392F1E"/>
    <w:rsid w:val="003933C0"/>
    <w:rsid w:val="00393D1C"/>
    <w:rsid w:val="00394117"/>
    <w:rsid w:val="003945AD"/>
    <w:rsid w:val="0039561A"/>
    <w:rsid w:val="00395CE7"/>
    <w:rsid w:val="003961D0"/>
    <w:rsid w:val="003964AE"/>
    <w:rsid w:val="00396853"/>
    <w:rsid w:val="003968BD"/>
    <w:rsid w:val="00396AC6"/>
    <w:rsid w:val="003973C9"/>
    <w:rsid w:val="00397A89"/>
    <w:rsid w:val="003A1525"/>
    <w:rsid w:val="003A220B"/>
    <w:rsid w:val="003A32BF"/>
    <w:rsid w:val="003A3544"/>
    <w:rsid w:val="003A358D"/>
    <w:rsid w:val="003A35D5"/>
    <w:rsid w:val="003A41BF"/>
    <w:rsid w:val="003A485C"/>
    <w:rsid w:val="003A4AE0"/>
    <w:rsid w:val="003A4BAC"/>
    <w:rsid w:val="003A542F"/>
    <w:rsid w:val="003A6525"/>
    <w:rsid w:val="003A6969"/>
    <w:rsid w:val="003A7334"/>
    <w:rsid w:val="003A77C8"/>
    <w:rsid w:val="003A77E6"/>
    <w:rsid w:val="003A77F5"/>
    <w:rsid w:val="003A794E"/>
    <w:rsid w:val="003B00E5"/>
    <w:rsid w:val="003B0CCF"/>
    <w:rsid w:val="003B0D66"/>
    <w:rsid w:val="003B106D"/>
    <w:rsid w:val="003B195C"/>
    <w:rsid w:val="003B21AA"/>
    <w:rsid w:val="003B2394"/>
    <w:rsid w:val="003B2458"/>
    <w:rsid w:val="003B3012"/>
    <w:rsid w:val="003B31A6"/>
    <w:rsid w:val="003B5BDA"/>
    <w:rsid w:val="003B5D50"/>
    <w:rsid w:val="003B6946"/>
    <w:rsid w:val="003B73B1"/>
    <w:rsid w:val="003B770B"/>
    <w:rsid w:val="003B775E"/>
    <w:rsid w:val="003B7D64"/>
    <w:rsid w:val="003C05E0"/>
    <w:rsid w:val="003C06D6"/>
    <w:rsid w:val="003C06DD"/>
    <w:rsid w:val="003C06F7"/>
    <w:rsid w:val="003C0966"/>
    <w:rsid w:val="003C10EC"/>
    <w:rsid w:val="003C1108"/>
    <w:rsid w:val="003C1175"/>
    <w:rsid w:val="003C17D8"/>
    <w:rsid w:val="003C2072"/>
    <w:rsid w:val="003C2982"/>
    <w:rsid w:val="003C3064"/>
    <w:rsid w:val="003C3840"/>
    <w:rsid w:val="003C3F1B"/>
    <w:rsid w:val="003C4704"/>
    <w:rsid w:val="003C532A"/>
    <w:rsid w:val="003C53D6"/>
    <w:rsid w:val="003C570F"/>
    <w:rsid w:val="003C573B"/>
    <w:rsid w:val="003C635F"/>
    <w:rsid w:val="003C6CA1"/>
    <w:rsid w:val="003C6EB9"/>
    <w:rsid w:val="003C7D3F"/>
    <w:rsid w:val="003D085F"/>
    <w:rsid w:val="003D0C14"/>
    <w:rsid w:val="003D0E45"/>
    <w:rsid w:val="003D203E"/>
    <w:rsid w:val="003D31E3"/>
    <w:rsid w:val="003D321F"/>
    <w:rsid w:val="003D3AE7"/>
    <w:rsid w:val="003D3FD9"/>
    <w:rsid w:val="003D43FE"/>
    <w:rsid w:val="003D545A"/>
    <w:rsid w:val="003D61FC"/>
    <w:rsid w:val="003D621B"/>
    <w:rsid w:val="003D6666"/>
    <w:rsid w:val="003D6866"/>
    <w:rsid w:val="003D7AF0"/>
    <w:rsid w:val="003E106A"/>
    <w:rsid w:val="003E1476"/>
    <w:rsid w:val="003E19D0"/>
    <w:rsid w:val="003E25AB"/>
    <w:rsid w:val="003E2E3B"/>
    <w:rsid w:val="003E2F1E"/>
    <w:rsid w:val="003E31FD"/>
    <w:rsid w:val="003E39EC"/>
    <w:rsid w:val="003E3F98"/>
    <w:rsid w:val="003E485C"/>
    <w:rsid w:val="003E5933"/>
    <w:rsid w:val="003E65C0"/>
    <w:rsid w:val="003E6BCF"/>
    <w:rsid w:val="003E6FF5"/>
    <w:rsid w:val="003E7706"/>
    <w:rsid w:val="003E7DBD"/>
    <w:rsid w:val="003F0388"/>
    <w:rsid w:val="003F0A37"/>
    <w:rsid w:val="003F1246"/>
    <w:rsid w:val="003F171F"/>
    <w:rsid w:val="003F1A65"/>
    <w:rsid w:val="003F1EEC"/>
    <w:rsid w:val="003F2388"/>
    <w:rsid w:val="003F2591"/>
    <w:rsid w:val="003F29F9"/>
    <w:rsid w:val="003F2FB9"/>
    <w:rsid w:val="003F3084"/>
    <w:rsid w:val="003F3541"/>
    <w:rsid w:val="003F4284"/>
    <w:rsid w:val="003F4411"/>
    <w:rsid w:val="003F443F"/>
    <w:rsid w:val="003F4803"/>
    <w:rsid w:val="003F5100"/>
    <w:rsid w:val="003F5B6C"/>
    <w:rsid w:val="003F5DF8"/>
    <w:rsid w:val="003F5EC1"/>
    <w:rsid w:val="003F64A2"/>
    <w:rsid w:val="003F65C3"/>
    <w:rsid w:val="003F6F75"/>
    <w:rsid w:val="003F730F"/>
    <w:rsid w:val="003F78EC"/>
    <w:rsid w:val="003F793B"/>
    <w:rsid w:val="00400A11"/>
    <w:rsid w:val="00400AFB"/>
    <w:rsid w:val="00401389"/>
    <w:rsid w:val="00402DC4"/>
    <w:rsid w:val="0040341C"/>
    <w:rsid w:val="00403A04"/>
    <w:rsid w:val="00403A05"/>
    <w:rsid w:val="00404035"/>
    <w:rsid w:val="0040485E"/>
    <w:rsid w:val="00405253"/>
    <w:rsid w:val="004064F4"/>
    <w:rsid w:val="00406579"/>
    <w:rsid w:val="00406864"/>
    <w:rsid w:val="00406A98"/>
    <w:rsid w:val="00406D62"/>
    <w:rsid w:val="00407533"/>
    <w:rsid w:val="00407F2E"/>
    <w:rsid w:val="004104C8"/>
    <w:rsid w:val="0041053A"/>
    <w:rsid w:val="00411663"/>
    <w:rsid w:val="004119DB"/>
    <w:rsid w:val="004126F4"/>
    <w:rsid w:val="004128BC"/>
    <w:rsid w:val="00412A10"/>
    <w:rsid w:val="00412BBB"/>
    <w:rsid w:val="004131A3"/>
    <w:rsid w:val="00413CD4"/>
    <w:rsid w:val="004140C2"/>
    <w:rsid w:val="00414224"/>
    <w:rsid w:val="004157DF"/>
    <w:rsid w:val="00415BA8"/>
    <w:rsid w:val="004170CA"/>
    <w:rsid w:val="0041719C"/>
    <w:rsid w:val="00417E69"/>
    <w:rsid w:val="004202FC"/>
    <w:rsid w:val="00420FD7"/>
    <w:rsid w:val="004218D2"/>
    <w:rsid w:val="00421A3B"/>
    <w:rsid w:val="00421E13"/>
    <w:rsid w:val="00423088"/>
    <w:rsid w:val="00423463"/>
    <w:rsid w:val="00423E16"/>
    <w:rsid w:val="004244B8"/>
    <w:rsid w:val="00425CE2"/>
    <w:rsid w:val="00425D84"/>
    <w:rsid w:val="004261FD"/>
    <w:rsid w:val="00426359"/>
    <w:rsid w:val="004263FA"/>
    <w:rsid w:val="004264EC"/>
    <w:rsid w:val="004269C6"/>
    <w:rsid w:val="00426A66"/>
    <w:rsid w:val="00426E94"/>
    <w:rsid w:val="00427B0B"/>
    <w:rsid w:val="00427E2C"/>
    <w:rsid w:val="00430DBF"/>
    <w:rsid w:val="00430FF0"/>
    <w:rsid w:val="00431AFF"/>
    <w:rsid w:val="00431C7B"/>
    <w:rsid w:val="0043230F"/>
    <w:rsid w:val="004325EF"/>
    <w:rsid w:val="00433259"/>
    <w:rsid w:val="00433290"/>
    <w:rsid w:val="00433B36"/>
    <w:rsid w:val="00435472"/>
    <w:rsid w:val="004355AB"/>
    <w:rsid w:val="00436781"/>
    <w:rsid w:val="00437148"/>
    <w:rsid w:val="0043760B"/>
    <w:rsid w:val="00437ED0"/>
    <w:rsid w:val="00437F22"/>
    <w:rsid w:val="00440844"/>
    <w:rsid w:val="00441E2D"/>
    <w:rsid w:val="00442056"/>
    <w:rsid w:val="00442187"/>
    <w:rsid w:val="00442536"/>
    <w:rsid w:val="00442635"/>
    <w:rsid w:val="004437AC"/>
    <w:rsid w:val="00443B58"/>
    <w:rsid w:val="00444AE2"/>
    <w:rsid w:val="0044508A"/>
    <w:rsid w:val="004451D6"/>
    <w:rsid w:val="00445564"/>
    <w:rsid w:val="004457D3"/>
    <w:rsid w:val="004458DB"/>
    <w:rsid w:val="00446946"/>
    <w:rsid w:val="00447184"/>
    <w:rsid w:val="00447BFA"/>
    <w:rsid w:val="00447C06"/>
    <w:rsid w:val="00447D5B"/>
    <w:rsid w:val="00447E27"/>
    <w:rsid w:val="00447F91"/>
    <w:rsid w:val="0045077A"/>
    <w:rsid w:val="00450955"/>
    <w:rsid w:val="00450C3B"/>
    <w:rsid w:val="00451616"/>
    <w:rsid w:val="004521FF"/>
    <w:rsid w:val="00452268"/>
    <w:rsid w:val="004524E1"/>
    <w:rsid w:val="00452920"/>
    <w:rsid w:val="00452C92"/>
    <w:rsid w:val="00452FCB"/>
    <w:rsid w:val="00453060"/>
    <w:rsid w:val="0045313B"/>
    <w:rsid w:val="00453252"/>
    <w:rsid w:val="00453F0E"/>
    <w:rsid w:val="00454412"/>
    <w:rsid w:val="00456491"/>
    <w:rsid w:val="0045661C"/>
    <w:rsid w:val="0045684D"/>
    <w:rsid w:val="00456CE8"/>
    <w:rsid w:val="00457274"/>
    <w:rsid w:val="00460232"/>
    <w:rsid w:val="004609A4"/>
    <w:rsid w:val="004609B8"/>
    <w:rsid w:val="00460B3E"/>
    <w:rsid w:val="004639A7"/>
    <w:rsid w:val="00464754"/>
    <w:rsid w:val="00464A19"/>
    <w:rsid w:val="00464E52"/>
    <w:rsid w:val="004655E0"/>
    <w:rsid w:val="0046678A"/>
    <w:rsid w:val="00466865"/>
    <w:rsid w:val="0046727B"/>
    <w:rsid w:val="004679A9"/>
    <w:rsid w:val="00470141"/>
    <w:rsid w:val="004702DE"/>
    <w:rsid w:val="0047091A"/>
    <w:rsid w:val="0047118A"/>
    <w:rsid w:val="00471509"/>
    <w:rsid w:val="004717F7"/>
    <w:rsid w:val="00471A00"/>
    <w:rsid w:val="00472724"/>
    <w:rsid w:val="004727C0"/>
    <w:rsid w:val="00472C79"/>
    <w:rsid w:val="004731EF"/>
    <w:rsid w:val="00475123"/>
    <w:rsid w:val="00476C8F"/>
    <w:rsid w:val="00476E99"/>
    <w:rsid w:val="00476F2B"/>
    <w:rsid w:val="004770B8"/>
    <w:rsid w:val="00477124"/>
    <w:rsid w:val="0047783A"/>
    <w:rsid w:val="00477A5F"/>
    <w:rsid w:val="00477B94"/>
    <w:rsid w:val="00477C5D"/>
    <w:rsid w:val="004802F3"/>
    <w:rsid w:val="00480A00"/>
    <w:rsid w:val="00481F12"/>
    <w:rsid w:val="0048266C"/>
    <w:rsid w:val="0048291E"/>
    <w:rsid w:val="00482EAD"/>
    <w:rsid w:val="00483385"/>
    <w:rsid w:val="00483CFD"/>
    <w:rsid w:val="00484AE0"/>
    <w:rsid w:val="00484D24"/>
    <w:rsid w:val="004852FB"/>
    <w:rsid w:val="004852FF"/>
    <w:rsid w:val="00485AFD"/>
    <w:rsid w:val="00486021"/>
    <w:rsid w:val="004862A0"/>
    <w:rsid w:val="00486844"/>
    <w:rsid w:val="00486EBE"/>
    <w:rsid w:val="00486F83"/>
    <w:rsid w:val="00487FF4"/>
    <w:rsid w:val="00490522"/>
    <w:rsid w:val="00490A4B"/>
    <w:rsid w:val="00490CD3"/>
    <w:rsid w:val="004919DF"/>
    <w:rsid w:val="004920FA"/>
    <w:rsid w:val="0049289B"/>
    <w:rsid w:val="00492B08"/>
    <w:rsid w:val="004933A8"/>
    <w:rsid w:val="004934C2"/>
    <w:rsid w:val="00493C9F"/>
    <w:rsid w:val="004941D5"/>
    <w:rsid w:val="00494370"/>
    <w:rsid w:val="00494A2C"/>
    <w:rsid w:val="00495447"/>
    <w:rsid w:val="004955C8"/>
    <w:rsid w:val="004956EB"/>
    <w:rsid w:val="00496C8C"/>
    <w:rsid w:val="004975AE"/>
    <w:rsid w:val="004975C2"/>
    <w:rsid w:val="00497AB5"/>
    <w:rsid w:val="00497DD3"/>
    <w:rsid w:val="004A0057"/>
    <w:rsid w:val="004A1153"/>
    <w:rsid w:val="004A1A1F"/>
    <w:rsid w:val="004A1A4F"/>
    <w:rsid w:val="004A1AF8"/>
    <w:rsid w:val="004A227A"/>
    <w:rsid w:val="004A2774"/>
    <w:rsid w:val="004A28B5"/>
    <w:rsid w:val="004A2F63"/>
    <w:rsid w:val="004A35E4"/>
    <w:rsid w:val="004A3918"/>
    <w:rsid w:val="004A3AC2"/>
    <w:rsid w:val="004A422B"/>
    <w:rsid w:val="004A45DA"/>
    <w:rsid w:val="004A52CE"/>
    <w:rsid w:val="004A5A3C"/>
    <w:rsid w:val="004A5C8D"/>
    <w:rsid w:val="004A6414"/>
    <w:rsid w:val="004A7166"/>
    <w:rsid w:val="004A7415"/>
    <w:rsid w:val="004A7818"/>
    <w:rsid w:val="004A7F20"/>
    <w:rsid w:val="004B004A"/>
    <w:rsid w:val="004B01FC"/>
    <w:rsid w:val="004B0563"/>
    <w:rsid w:val="004B095F"/>
    <w:rsid w:val="004B1080"/>
    <w:rsid w:val="004B13A1"/>
    <w:rsid w:val="004B1609"/>
    <w:rsid w:val="004B1E25"/>
    <w:rsid w:val="004B2409"/>
    <w:rsid w:val="004B268B"/>
    <w:rsid w:val="004B27FB"/>
    <w:rsid w:val="004B2E5A"/>
    <w:rsid w:val="004B334A"/>
    <w:rsid w:val="004B39AB"/>
    <w:rsid w:val="004B3B29"/>
    <w:rsid w:val="004B3B70"/>
    <w:rsid w:val="004B3E00"/>
    <w:rsid w:val="004B3FF9"/>
    <w:rsid w:val="004B406C"/>
    <w:rsid w:val="004B41FF"/>
    <w:rsid w:val="004B4A48"/>
    <w:rsid w:val="004B4E20"/>
    <w:rsid w:val="004B4FDE"/>
    <w:rsid w:val="004B53F6"/>
    <w:rsid w:val="004B5CD9"/>
    <w:rsid w:val="004B615E"/>
    <w:rsid w:val="004B67A6"/>
    <w:rsid w:val="004B67FF"/>
    <w:rsid w:val="004B683C"/>
    <w:rsid w:val="004B6C5C"/>
    <w:rsid w:val="004B6D47"/>
    <w:rsid w:val="004C0C37"/>
    <w:rsid w:val="004C13CA"/>
    <w:rsid w:val="004C1D8B"/>
    <w:rsid w:val="004C3B45"/>
    <w:rsid w:val="004C3C5C"/>
    <w:rsid w:val="004C41A6"/>
    <w:rsid w:val="004C51EC"/>
    <w:rsid w:val="004C5889"/>
    <w:rsid w:val="004C5A16"/>
    <w:rsid w:val="004C65B7"/>
    <w:rsid w:val="004C65D5"/>
    <w:rsid w:val="004C68BB"/>
    <w:rsid w:val="004C68E6"/>
    <w:rsid w:val="004C70C8"/>
    <w:rsid w:val="004C7605"/>
    <w:rsid w:val="004D0550"/>
    <w:rsid w:val="004D0B0F"/>
    <w:rsid w:val="004D0CCE"/>
    <w:rsid w:val="004D0EE3"/>
    <w:rsid w:val="004D114F"/>
    <w:rsid w:val="004D12C3"/>
    <w:rsid w:val="004D19FB"/>
    <w:rsid w:val="004D2248"/>
    <w:rsid w:val="004D25CE"/>
    <w:rsid w:val="004D2BFC"/>
    <w:rsid w:val="004D30A7"/>
    <w:rsid w:val="004D36E8"/>
    <w:rsid w:val="004D37D9"/>
    <w:rsid w:val="004D425E"/>
    <w:rsid w:val="004D42AB"/>
    <w:rsid w:val="004D4A0D"/>
    <w:rsid w:val="004D54AA"/>
    <w:rsid w:val="004D5508"/>
    <w:rsid w:val="004D5BB6"/>
    <w:rsid w:val="004D64E4"/>
    <w:rsid w:val="004D6606"/>
    <w:rsid w:val="004D668D"/>
    <w:rsid w:val="004D6C39"/>
    <w:rsid w:val="004D7450"/>
    <w:rsid w:val="004D760E"/>
    <w:rsid w:val="004D7B62"/>
    <w:rsid w:val="004E0851"/>
    <w:rsid w:val="004E08CE"/>
    <w:rsid w:val="004E0A0B"/>
    <w:rsid w:val="004E0C95"/>
    <w:rsid w:val="004E2117"/>
    <w:rsid w:val="004E2195"/>
    <w:rsid w:val="004E22B1"/>
    <w:rsid w:val="004E2926"/>
    <w:rsid w:val="004E2F56"/>
    <w:rsid w:val="004E330A"/>
    <w:rsid w:val="004E3A61"/>
    <w:rsid w:val="004E4150"/>
    <w:rsid w:val="004E41D9"/>
    <w:rsid w:val="004E4CF5"/>
    <w:rsid w:val="004E4F18"/>
    <w:rsid w:val="004E560C"/>
    <w:rsid w:val="004E60F1"/>
    <w:rsid w:val="004E6D7A"/>
    <w:rsid w:val="004E718F"/>
    <w:rsid w:val="004E7FCF"/>
    <w:rsid w:val="004F067E"/>
    <w:rsid w:val="004F152B"/>
    <w:rsid w:val="004F1546"/>
    <w:rsid w:val="004F19BB"/>
    <w:rsid w:val="004F2657"/>
    <w:rsid w:val="004F2A7D"/>
    <w:rsid w:val="004F2D81"/>
    <w:rsid w:val="004F3CAD"/>
    <w:rsid w:val="004F43D3"/>
    <w:rsid w:val="004F4515"/>
    <w:rsid w:val="004F4675"/>
    <w:rsid w:val="004F516F"/>
    <w:rsid w:val="004F537C"/>
    <w:rsid w:val="004F5B8A"/>
    <w:rsid w:val="004F5E65"/>
    <w:rsid w:val="004F6387"/>
    <w:rsid w:val="004F65E0"/>
    <w:rsid w:val="004F661F"/>
    <w:rsid w:val="004F6C76"/>
    <w:rsid w:val="004F71C2"/>
    <w:rsid w:val="004F73D4"/>
    <w:rsid w:val="004F76FA"/>
    <w:rsid w:val="00500035"/>
    <w:rsid w:val="005009DD"/>
    <w:rsid w:val="005016BB"/>
    <w:rsid w:val="00501AEE"/>
    <w:rsid w:val="00501EBF"/>
    <w:rsid w:val="005024C2"/>
    <w:rsid w:val="005028A3"/>
    <w:rsid w:val="00502E57"/>
    <w:rsid w:val="0050399B"/>
    <w:rsid w:val="0050415A"/>
    <w:rsid w:val="00504216"/>
    <w:rsid w:val="00504CA3"/>
    <w:rsid w:val="00504EE0"/>
    <w:rsid w:val="00504F53"/>
    <w:rsid w:val="005059D5"/>
    <w:rsid w:val="00505C7D"/>
    <w:rsid w:val="00505D6D"/>
    <w:rsid w:val="005061DD"/>
    <w:rsid w:val="00506A1A"/>
    <w:rsid w:val="0050728E"/>
    <w:rsid w:val="00507DD5"/>
    <w:rsid w:val="00507E3C"/>
    <w:rsid w:val="0051020F"/>
    <w:rsid w:val="00510298"/>
    <w:rsid w:val="00510470"/>
    <w:rsid w:val="00510473"/>
    <w:rsid w:val="00510557"/>
    <w:rsid w:val="00510C07"/>
    <w:rsid w:val="00510FC8"/>
    <w:rsid w:val="00511C23"/>
    <w:rsid w:val="00511DB4"/>
    <w:rsid w:val="00512308"/>
    <w:rsid w:val="005124EB"/>
    <w:rsid w:val="0051317B"/>
    <w:rsid w:val="00513534"/>
    <w:rsid w:val="005136C0"/>
    <w:rsid w:val="00513843"/>
    <w:rsid w:val="00513BFD"/>
    <w:rsid w:val="005140D2"/>
    <w:rsid w:val="0051444F"/>
    <w:rsid w:val="005148FE"/>
    <w:rsid w:val="0051579E"/>
    <w:rsid w:val="0051601B"/>
    <w:rsid w:val="0051627C"/>
    <w:rsid w:val="00516EFB"/>
    <w:rsid w:val="00517AE8"/>
    <w:rsid w:val="00517C38"/>
    <w:rsid w:val="00517C75"/>
    <w:rsid w:val="0052011A"/>
    <w:rsid w:val="00520378"/>
    <w:rsid w:val="00520591"/>
    <w:rsid w:val="005206C2"/>
    <w:rsid w:val="00520914"/>
    <w:rsid w:val="00520ECB"/>
    <w:rsid w:val="0052115F"/>
    <w:rsid w:val="0052164C"/>
    <w:rsid w:val="005233A3"/>
    <w:rsid w:val="00523571"/>
    <w:rsid w:val="00523843"/>
    <w:rsid w:val="00524191"/>
    <w:rsid w:val="00524E38"/>
    <w:rsid w:val="00525CE0"/>
    <w:rsid w:val="00525F0F"/>
    <w:rsid w:val="00526FAE"/>
    <w:rsid w:val="00527287"/>
    <w:rsid w:val="00527697"/>
    <w:rsid w:val="00527705"/>
    <w:rsid w:val="00527CF4"/>
    <w:rsid w:val="00530139"/>
    <w:rsid w:val="005302D7"/>
    <w:rsid w:val="005306EE"/>
    <w:rsid w:val="00530C57"/>
    <w:rsid w:val="00530E93"/>
    <w:rsid w:val="005314EA"/>
    <w:rsid w:val="00531533"/>
    <w:rsid w:val="00531CE7"/>
    <w:rsid w:val="00531E2B"/>
    <w:rsid w:val="0053211D"/>
    <w:rsid w:val="00532764"/>
    <w:rsid w:val="00532B27"/>
    <w:rsid w:val="00532C1B"/>
    <w:rsid w:val="005333A9"/>
    <w:rsid w:val="00533A73"/>
    <w:rsid w:val="00533AC3"/>
    <w:rsid w:val="0053441B"/>
    <w:rsid w:val="005350DF"/>
    <w:rsid w:val="005358AF"/>
    <w:rsid w:val="00535990"/>
    <w:rsid w:val="00535F6F"/>
    <w:rsid w:val="00536285"/>
    <w:rsid w:val="0053639B"/>
    <w:rsid w:val="005365FF"/>
    <w:rsid w:val="00536B4E"/>
    <w:rsid w:val="005371A1"/>
    <w:rsid w:val="00537372"/>
    <w:rsid w:val="00540102"/>
    <w:rsid w:val="00540174"/>
    <w:rsid w:val="00541689"/>
    <w:rsid w:val="00541965"/>
    <w:rsid w:val="00541AC8"/>
    <w:rsid w:val="0054212E"/>
    <w:rsid w:val="005422A7"/>
    <w:rsid w:val="005425D4"/>
    <w:rsid w:val="0054303F"/>
    <w:rsid w:val="0054319E"/>
    <w:rsid w:val="0054384D"/>
    <w:rsid w:val="00543E68"/>
    <w:rsid w:val="005445F8"/>
    <w:rsid w:val="00544B63"/>
    <w:rsid w:val="00544CD5"/>
    <w:rsid w:val="005450BA"/>
    <w:rsid w:val="00545D29"/>
    <w:rsid w:val="00545E83"/>
    <w:rsid w:val="00545F9C"/>
    <w:rsid w:val="00546048"/>
    <w:rsid w:val="005464DD"/>
    <w:rsid w:val="00546955"/>
    <w:rsid w:val="00546EDC"/>
    <w:rsid w:val="00547354"/>
    <w:rsid w:val="005478B4"/>
    <w:rsid w:val="005508E0"/>
    <w:rsid w:val="00550A0B"/>
    <w:rsid w:val="00550B1E"/>
    <w:rsid w:val="00550F29"/>
    <w:rsid w:val="00550F8C"/>
    <w:rsid w:val="0055145F"/>
    <w:rsid w:val="0055185A"/>
    <w:rsid w:val="0055295E"/>
    <w:rsid w:val="00552B51"/>
    <w:rsid w:val="00553EEF"/>
    <w:rsid w:val="00554411"/>
    <w:rsid w:val="00555384"/>
    <w:rsid w:val="00555925"/>
    <w:rsid w:val="00556D7A"/>
    <w:rsid w:val="0055764A"/>
    <w:rsid w:val="00557BAD"/>
    <w:rsid w:val="005607EF"/>
    <w:rsid w:val="0056102E"/>
    <w:rsid w:val="0056114D"/>
    <w:rsid w:val="005614B7"/>
    <w:rsid w:val="00562307"/>
    <w:rsid w:val="00562943"/>
    <w:rsid w:val="00562DA0"/>
    <w:rsid w:val="00562DEB"/>
    <w:rsid w:val="00563455"/>
    <w:rsid w:val="00563616"/>
    <w:rsid w:val="0056441C"/>
    <w:rsid w:val="005646A9"/>
    <w:rsid w:val="00564A7C"/>
    <w:rsid w:val="00564D83"/>
    <w:rsid w:val="005650C7"/>
    <w:rsid w:val="00565A6A"/>
    <w:rsid w:val="0056620F"/>
    <w:rsid w:val="0056642E"/>
    <w:rsid w:val="0056647E"/>
    <w:rsid w:val="00566564"/>
    <w:rsid w:val="005670F7"/>
    <w:rsid w:val="00567255"/>
    <w:rsid w:val="00567319"/>
    <w:rsid w:val="00567686"/>
    <w:rsid w:val="00567A9A"/>
    <w:rsid w:val="00570022"/>
    <w:rsid w:val="00570599"/>
    <w:rsid w:val="00571100"/>
    <w:rsid w:val="00571773"/>
    <w:rsid w:val="00571A58"/>
    <w:rsid w:val="00571C3C"/>
    <w:rsid w:val="0057207F"/>
    <w:rsid w:val="00572B1E"/>
    <w:rsid w:val="00573014"/>
    <w:rsid w:val="005730AF"/>
    <w:rsid w:val="00573B25"/>
    <w:rsid w:val="00573CC6"/>
    <w:rsid w:val="00573F8F"/>
    <w:rsid w:val="00574401"/>
    <w:rsid w:val="005744DA"/>
    <w:rsid w:val="00574DA3"/>
    <w:rsid w:val="00575499"/>
    <w:rsid w:val="0057565D"/>
    <w:rsid w:val="0057584C"/>
    <w:rsid w:val="00575D3E"/>
    <w:rsid w:val="00575DE3"/>
    <w:rsid w:val="00576222"/>
    <w:rsid w:val="00577898"/>
    <w:rsid w:val="00580853"/>
    <w:rsid w:val="00581412"/>
    <w:rsid w:val="00581A67"/>
    <w:rsid w:val="00581D7B"/>
    <w:rsid w:val="00581DC4"/>
    <w:rsid w:val="005821AF"/>
    <w:rsid w:val="00582530"/>
    <w:rsid w:val="00582BAB"/>
    <w:rsid w:val="0058319B"/>
    <w:rsid w:val="005833A3"/>
    <w:rsid w:val="005836CD"/>
    <w:rsid w:val="00583D7F"/>
    <w:rsid w:val="005840F8"/>
    <w:rsid w:val="005846A7"/>
    <w:rsid w:val="005848DF"/>
    <w:rsid w:val="00584D9D"/>
    <w:rsid w:val="00585967"/>
    <w:rsid w:val="00585970"/>
    <w:rsid w:val="00585F74"/>
    <w:rsid w:val="00585FAC"/>
    <w:rsid w:val="005907F1"/>
    <w:rsid w:val="00590B8D"/>
    <w:rsid w:val="00591428"/>
    <w:rsid w:val="0059179E"/>
    <w:rsid w:val="00591C51"/>
    <w:rsid w:val="005925E7"/>
    <w:rsid w:val="00592B5D"/>
    <w:rsid w:val="00592CDD"/>
    <w:rsid w:val="00592D0D"/>
    <w:rsid w:val="005930E1"/>
    <w:rsid w:val="005940E1"/>
    <w:rsid w:val="00594509"/>
    <w:rsid w:val="0059509A"/>
    <w:rsid w:val="005961E6"/>
    <w:rsid w:val="00597357"/>
    <w:rsid w:val="00597796"/>
    <w:rsid w:val="005978C8"/>
    <w:rsid w:val="005A0FEC"/>
    <w:rsid w:val="005A108F"/>
    <w:rsid w:val="005A16C7"/>
    <w:rsid w:val="005A17B0"/>
    <w:rsid w:val="005A1DD4"/>
    <w:rsid w:val="005A1E4E"/>
    <w:rsid w:val="005A1E9C"/>
    <w:rsid w:val="005A1F4D"/>
    <w:rsid w:val="005A2034"/>
    <w:rsid w:val="005A2FBE"/>
    <w:rsid w:val="005A31EB"/>
    <w:rsid w:val="005A3774"/>
    <w:rsid w:val="005A3956"/>
    <w:rsid w:val="005A4039"/>
    <w:rsid w:val="005A47D5"/>
    <w:rsid w:val="005A518C"/>
    <w:rsid w:val="005A527E"/>
    <w:rsid w:val="005A5AA7"/>
    <w:rsid w:val="005A6E15"/>
    <w:rsid w:val="005A78A0"/>
    <w:rsid w:val="005A79AE"/>
    <w:rsid w:val="005A7A10"/>
    <w:rsid w:val="005A7D2C"/>
    <w:rsid w:val="005B0717"/>
    <w:rsid w:val="005B0718"/>
    <w:rsid w:val="005B0908"/>
    <w:rsid w:val="005B0A82"/>
    <w:rsid w:val="005B10D8"/>
    <w:rsid w:val="005B11A4"/>
    <w:rsid w:val="005B18DB"/>
    <w:rsid w:val="005B26B2"/>
    <w:rsid w:val="005B2E5C"/>
    <w:rsid w:val="005B328A"/>
    <w:rsid w:val="005B3536"/>
    <w:rsid w:val="005B364B"/>
    <w:rsid w:val="005B3A15"/>
    <w:rsid w:val="005B3E18"/>
    <w:rsid w:val="005B5590"/>
    <w:rsid w:val="005B6CE6"/>
    <w:rsid w:val="005B6FF2"/>
    <w:rsid w:val="005B70A1"/>
    <w:rsid w:val="005B7F4F"/>
    <w:rsid w:val="005C0578"/>
    <w:rsid w:val="005C05E0"/>
    <w:rsid w:val="005C0923"/>
    <w:rsid w:val="005C09B7"/>
    <w:rsid w:val="005C0FFC"/>
    <w:rsid w:val="005C161B"/>
    <w:rsid w:val="005C168F"/>
    <w:rsid w:val="005C260B"/>
    <w:rsid w:val="005C2E06"/>
    <w:rsid w:val="005C3803"/>
    <w:rsid w:val="005C4156"/>
    <w:rsid w:val="005C4926"/>
    <w:rsid w:val="005C5569"/>
    <w:rsid w:val="005C597F"/>
    <w:rsid w:val="005C5C57"/>
    <w:rsid w:val="005C63B2"/>
    <w:rsid w:val="005C6651"/>
    <w:rsid w:val="005C6905"/>
    <w:rsid w:val="005C6A17"/>
    <w:rsid w:val="005C7233"/>
    <w:rsid w:val="005D0397"/>
    <w:rsid w:val="005D051E"/>
    <w:rsid w:val="005D0FCA"/>
    <w:rsid w:val="005D0FE3"/>
    <w:rsid w:val="005D1525"/>
    <w:rsid w:val="005D1BE4"/>
    <w:rsid w:val="005D2001"/>
    <w:rsid w:val="005D367A"/>
    <w:rsid w:val="005D43BE"/>
    <w:rsid w:val="005D4A8D"/>
    <w:rsid w:val="005D4ABA"/>
    <w:rsid w:val="005D502E"/>
    <w:rsid w:val="005D5458"/>
    <w:rsid w:val="005D5722"/>
    <w:rsid w:val="005D5F55"/>
    <w:rsid w:val="005D60B9"/>
    <w:rsid w:val="005D669C"/>
    <w:rsid w:val="005D676F"/>
    <w:rsid w:val="005D6A81"/>
    <w:rsid w:val="005D7BC7"/>
    <w:rsid w:val="005D7FEB"/>
    <w:rsid w:val="005E01D0"/>
    <w:rsid w:val="005E0434"/>
    <w:rsid w:val="005E0A54"/>
    <w:rsid w:val="005E0EA5"/>
    <w:rsid w:val="005E136A"/>
    <w:rsid w:val="005E16FA"/>
    <w:rsid w:val="005E174E"/>
    <w:rsid w:val="005E1E84"/>
    <w:rsid w:val="005E1F5D"/>
    <w:rsid w:val="005E1F7E"/>
    <w:rsid w:val="005E2B82"/>
    <w:rsid w:val="005E3080"/>
    <w:rsid w:val="005E31BE"/>
    <w:rsid w:val="005E4276"/>
    <w:rsid w:val="005E43D4"/>
    <w:rsid w:val="005E453B"/>
    <w:rsid w:val="005E4FAC"/>
    <w:rsid w:val="005E6239"/>
    <w:rsid w:val="005E62BB"/>
    <w:rsid w:val="005E6C3D"/>
    <w:rsid w:val="005E72E4"/>
    <w:rsid w:val="005E757A"/>
    <w:rsid w:val="005F0716"/>
    <w:rsid w:val="005F0888"/>
    <w:rsid w:val="005F0EE2"/>
    <w:rsid w:val="005F0F3D"/>
    <w:rsid w:val="005F1226"/>
    <w:rsid w:val="005F13CB"/>
    <w:rsid w:val="005F253B"/>
    <w:rsid w:val="005F262C"/>
    <w:rsid w:val="005F2BFA"/>
    <w:rsid w:val="005F2F25"/>
    <w:rsid w:val="005F3295"/>
    <w:rsid w:val="005F33BF"/>
    <w:rsid w:val="005F3821"/>
    <w:rsid w:val="005F3969"/>
    <w:rsid w:val="005F3DBF"/>
    <w:rsid w:val="005F3FC8"/>
    <w:rsid w:val="005F4623"/>
    <w:rsid w:val="005F51FF"/>
    <w:rsid w:val="005F5215"/>
    <w:rsid w:val="005F5D0B"/>
    <w:rsid w:val="005F5E8A"/>
    <w:rsid w:val="005F665F"/>
    <w:rsid w:val="005F6820"/>
    <w:rsid w:val="005F689C"/>
    <w:rsid w:val="005F6C60"/>
    <w:rsid w:val="005F6C98"/>
    <w:rsid w:val="005F6D88"/>
    <w:rsid w:val="005F6DEF"/>
    <w:rsid w:val="005F6FC7"/>
    <w:rsid w:val="005F7156"/>
    <w:rsid w:val="006007C3"/>
    <w:rsid w:val="0060136B"/>
    <w:rsid w:val="006018B9"/>
    <w:rsid w:val="00601F9A"/>
    <w:rsid w:val="0060206F"/>
    <w:rsid w:val="006025AF"/>
    <w:rsid w:val="00602917"/>
    <w:rsid w:val="00603652"/>
    <w:rsid w:val="00603694"/>
    <w:rsid w:val="00603A10"/>
    <w:rsid w:val="00603C69"/>
    <w:rsid w:val="00604286"/>
    <w:rsid w:val="00604326"/>
    <w:rsid w:val="006043EC"/>
    <w:rsid w:val="006045C8"/>
    <w:rsid w:val="00604BB1"/>
    <w:rsid w:val="00604F7D"/>
    <w:rsid w:val="00605312"/>
    <w:rsid w:val="00605797"/>
    <w:rsid w:val="00605890"/>
    <w:rsid w:val="00605C6E"/>
    <w:rsid w:val="00606010"/>
    <w:rsid w:val="0060700B"/>
    <w:rsid w:val="00607273"/>
    <w:rsid w:val="0060758D"/>
    <w:rsid w:val="00607678"/>
    <w:rsid w:val="006077FA"/>
    <w:rsid w:val="006078D0"/>
    <w:rsid w:val="0060794F"/>
    <w:rsid w:val="00607F67"/>
    <w:rsid w:val="00607FDD"/>
    <w:rsid w:val="0061001B"/>
    <w:rsid w:val="00610368"/>
    <w:rsid w:val="00610964"/>
    <w:rsid w:val="00610F2C"/>
    <w:rsid w:val="00611431"/>
    <w:rsid w:val="006114C2"/>
    <w:rsid w:val="00612136"/>
    <w:rsid w:val="0061355C"/>
    <w:rsid w:val="006139FC"/>
    <w:rsid w:val="0061422D"/>
    <w:rsid w:val="00614554"/>
    <w:rsid w:val="00614A1C"/>
    <w:rsid w:val="00614E4A"/>
    <w:rsid w:val="006165DE"/>
    <w:rsid w:val="006175D7"/>
    <w:rsid w:val="00617F6C"/>
    <w:rsid w:val="00620A6D"/>
    <w:rsid w:val="00620B04"/>
    <w:rsid w:val="0062145D"/>
    <w:rsid w:val="0062147D"/>
    <w:rsid w:val="00621BC4"/>
    <w:rsid w:val="006220D7"/>
    <w:rsid w:val="00622794"/>
    <w:rsid w:val="00622A9A"/>
    <w:rsid w:val="00622D7D"/>
    <w:rsid w:val="0062307E"/>
    <w:rsid w:val="006231DD"/>
    <w:rsid w:val="006233FA"/>
    <w:rsid w:val="00623B50"/>
    <w:rsid w:val="006240BD"/>
    <w:rsid w:val="00624A86"/>
    <w:rsid w:val="006250E0"/>
    <w:rsid w:val="0062510A"/>
    <w:rsid w:val="00626987"/>
    <w:rsid w:val="00626ACE"/>
    <w:rsid w:val="0062733A"/>
    <w:rsid w:val="00627717"/>
    <w:rsid w:val="006305F9"/>
    <w:rsid w:val="00630C12"/>
    <w:rsid w:val="00630F14"/>
    <w:rsid w:val="00631677"/>
    <w:rsid w:val="00631A11"/>
    <w:rsid w:val="00631E5B"/>
    <w:rsid w:val="00631FBA"/>
    <w:rsid w:val="00631FDC"/>
    <w:rsid w:val="006321D8"/>
    <w:rsid w:val="006325EB"/>
    <w:rsid w:val="006328B1"/>
    <w:rsid w:val="0063329D"/>
    <w:rsid w:val="006332CC"/>
    <w:rsid w:val="00634147"/>
    <w:rsid w:val="00635733"/>
    <w:rsid w:val="00635990"/>
    <w:rsid w:val="00635B69"/>
    <w:rsid w:val="00635DDE"/>
    <w:rsid w:val="00635F8C"/>
    <w:rsid w:val="006361B3"/>
    <w:rsid w:val="00636500"/>
    <w:rsid w:val="0063718D"/>
    <w:rsid w:val="006371C5"/>
    <w:rsid w:val="006374F3"/>
    <w:rsid w:val="00637590"/>
    <w:rsid w:val="0064018D"/>
    <w:rsid w:val="00640590"/>
    <w:rsid w:val="00640A1A"/>
    <w:rsid w:val="00640DE1"/>
    <w:rsid w:val="0064182C"/>
    <w:rsid w:val="00641AD8"/>
    <w:rsid w:val="00642D3D"/>
    <w:rsid w:val="00642E60"/>
    <w:rsid w:val="0064365F"/>
    <w:rsid w:val="00643745"/>
    <w:rsid w:val="00643A39"/>
    <w:rsid w:val="00643AC6"/>
    <w:rsid w:val="006443D9"/>
    <w:rsid w:val="00644B45"/>
    <w:rsid w:val="00645613"/>
    <w:rsid w:val="006458A9"/>
    <w:rsid w:val="00645DF4"/>
    <w:rsid w:val="0064620E"/>
    <w:rsid w:val="00646D5A"/>
    <w:rsid w:val="00647884"/>
    <w:rsid w:val="00647CDC"/>
    <w:rsid w:val="00647DC2"/>
    <w:rsid w:val="00647E94"/>
    <w:rsid w:val="00650DB3"/>
    <w:rsid w:val="00651216"/>
    <w:rsid w:val="0065151F"/>
    <w:rsid w:val="006516B6"/>
    <w:rsid w:val="00651843"/>
    <w:rsid w:val="00651B51"/>
    <w:rsid w:val="006539AC"/>
    <w:rsid w:val="00653BAF"/>
    <w:rsid w:val="00653BD8"/>
    <w:rsid w:val="00653DAB"/>
    <w:rsid w:val="00654F54"/>
    <w:rsid w:val="0065517D"/>
    <w:rsid w:val="00655E49"/>
    <w:rsid w:val="00656902"/>
    <w:rsid w:val="00656B66"/>
    <w:rsid w:val="00656BA6"/>
    <w:rsid w:val="006577C3"/>
    <w:rsid w:val="00657A6B"/>
    <w:rsid w:val="00657B79"/>
    <w:rsid w:val="00657D7B"/>
    <w:rsid w:val="006600C3"/>
    <w:rsid w:val="00660B10"/>
    <w:rsid w:val="0066124B"/>
    <w:rsid w:val="00661B75"/>
    <w:rsid w:val="00661C46"/>
    <w:rsid w:val="0066280B"/>
    <w:rsid w:val="00662D8C"/>
    <w:rsid w:val="006632DE"/>
    <w:rsid w:val="006633DA"/>
    <w:rsid w:val="0066348B"/>
    <w:rsid w:val="006635A6"/>
    <w:rsid w:val="00663837"/>
    <w:rsid w:val="00663B7F"/>
    <w:rsid w:val="00663BD9"/>
    <w:rsid w:val="00664486"/>
    <w:rsid w:val="00664959"/>
    <w:rsid w:val="00664CAF"/>
    <w:rsid w:val="0066574A"/>
    <w:rsid w:val="006657B6"/>
    <w:rsid w:val="00665A10"/>
    <w:rsid w:val="00665F51"/>
    <w:rsid w:val="0066760E"/>
    <w:rsid w:val="0066782A"/>
    <w:rsid w:val="00667937"/>
    <w:rsid w:val="006708F8"/>
    <w:rsid w:val="00671854"/>
    <w:rsid w:val="00671C4A"/>
    <w:rsid w:val="00671CBB"/>
    <w:rsid w:val="00672135"/>
    <w:rsid w:val="006728AB"/>
    <w:rsid w:val="00673819"/>
    <w:rsid w:val="00673A88"/>
    <w:rsid w:val="00673C30"/>
    <w:rsid w:val="00673DBD"/>
    <w:rsid w:val="00674F5C"/>
    <w:rsid w:val="006754E2"/>
    <w:rsid w:val="00675995"/>
    <w:rsid w:val="00675E26"/>
    <w:rsid w:val="00676AA2"/>
    <w:rsid w:val="0067711E"/>
    <w:rsid w:val="00677351"/>
    <w:rsid w:val="00677EDE"/>
    <w:rsid w:val="006801C2"/>
    <w:rsid w:val="006808F7"/>
    <w:rsid w:val="006809AE"/>
    <w:rsid w:val="0068158E"/>
    <w:rsid w:val="00682428"/>
    <w:rsid w:val="00682664"/>
    <w:rsid w:val="0068398D"/>
    <w:rsid w:val="00683C66"/>
    <w:rsid w:val="00683E39"/>
    <w:rsid w:val="0068542B"/>
    <w:rsid w:val="00685548"/>
    <w:rsid w:val="0068606F"/>
    <w:rsid w:val="006866DD"/>
    <w:rsid w:val="0068701E"/>
    <w:rsid w:val="00687387"/>
    <w:rsid w:val="00687F69"/>
    <w:rsid w:val="00690746"/>
    <w:rsid w:val="006908E6"/>
    <w:rsid w:val="00691D2B"/>
    <w:rsid w:val="00692785"/>
    <w:rsid w:val="00692D3B"/>
    <w:rsid w:val="0069461F"/>
    <w:rsid w:val="00695A12"/>
    <w:rsid w:val="00695E57"/>
    <w:rsid w:val="006961BC"/>
    <w:rsid w:val="006966C8"/>
    <w:rsid w:val="006976B1"/>
    <w:rsid w:val="00697812"/>
    <w:rsid w:val="00697D36"/>
    <w:rsid w:val="006A007F"/>
    <w:rsid w:val="006A06C4"/>
    <w:rsid w:val="006A092A"/>
    <w:rsid w:val="006A210C"/>
    <w:rsid w:val="006A2AB0"/>
    <w:rsid w:val="006A3409"/>
    <w:rsid w:val="006A3428"/>
    <w:rsid w:val="006A38E5"/>
    <w:rsid w:val="006A3ED2"/>
    <w:rsid w:val="006A4007"/>
    <w:rsid w:val="006A420A"/>
    <w:rsid w:val="006A4AB5"/>
    <w:rsid w:val="006A62C0"/>
    <w:rsid w:val="006A647B"/>
    <w:rsid w:val="006A6B5F"/>
    <w:rsid w:val="006A76A2"/>
    <w:rsid w:val="006B016B"/>
    <w:rsid w:val="006B0240"/>
    <w:rsid w:val="006B02F8"/>
    <w:rsid w:val="006B0482"/>
    <w:rsid w:val="006B0CA2"/>
    <w:rsid w:val="006B0D5B"/>
    <w:rsid w:val="006B1798"/>
    <w:rsid w:val="006B1855"/>
    <w:rsid w:val="006B1BC5"/>
    <w:rsid w:val="006B1CAB"/>
    <w:rsid w:val="006B20B3"/>
    <w:rsid w:val="006B2138"/>
    <w:rsid w:val="006B2408"/>
    <w:rsid w:val="006B3010"/>
    <w:rsid w:val="006B332B"/>
    <w:rsid w:val="006B34A0"/>
    <w:rsid w:val="006B3DC1"/>
    <w:rsid w:val="006B3F2C"/>
    <w:rsid w:val="006B4320"/>
    <w:rsid w:val="006B4964"/>
    <w:rsid w:val="006B49CC"/>
    <w:rsid w:val="006B4EC1"/>
    <w:rsid w:val="006B5104"/>
    <w:rsid w:val="006B5284"/>
    <w:rsid w:val="006B5CF7"/>
    <w:rsid w:val="006B6193"/>
    <w:rsid w:val="006B63D9"/>
    <w:rsid w:val="006B6401"/>
    <w:rsid w:val="006B6E81"/>
    <w:rsid w:val="006B6F17"/>
    <w:rsid w:val="006B715C"/>
    <w:rsid w:val="006B7214"/>
    <w:rsid w:val="006B7E98"/>
    <w:rsid w:val="006C011A"/>
    <w:rsid w:val="006C014A"/>
    <w:rsid w:val="006C055A"/>
    <w:rsid w:val="006C16BF"/>
    <w:rsid w:val="006C3600"/>
    <w:rsid w:val="006C38B0"/>
    <w:rsid w:val="006C38BB"/>
    <w:rsid w:val="006C3E0A"/>
    <w:rsid w:val="006C4586"/>
    <w:rsid w:val="006C46D6"/>
    <w:rsid w:val="006C4A20"/>
    <w:rsid w:val="006C5A6C"/>
    <w:rsid w:val="006C5D01"/>
    <w:rsid w:val="006C5FF9"/>
    <w:rsid w:val="006C633D"/>
    <w:rsid w:val="006C660E"/>
    <w:rsid w:val="006C6AA6"/>
    <w:rsid w:val="006C7541"/>
    <w:rsid w:val="006C7F5B"/>
    <w:rsid w:val="006D0AA5"/>
    <w:rsid w:val="006D0E66"/>
    <w:rsid w:val="006D3C78"/>
    <w:rsid w:val="006D3E99"/>
    <w:rsid w:val="006D40B2"/>
    <w:rsid w:val="006D45E3"/>
    <w:rsid w:val="006D46C9"/>
    <w:rsid w:val="006D4B45"/>
    <w:rsid w:val="006D549F"/>
    <w:rsid w:val="006D5BFD"/>
    <w:rsid w:val="006D5EC2"/>
    <w:rsid w:val="006D7F74"/>
    <w:rsid w:val="006E02FD"/>
    <w:rsid w:val="006E083D"/>
    <w:rsid w:val="006E16CB"/>
    <w:rsid w:val="006E1851"/>
    <w:rsid w:val="006E25A0"/>
    <w:rsid w:val="006E3BA3"/>
    <w:rsid w:val="006E4705"/>
    <w:rsid w:val="006E4AD1"/>
    <w:rsid w:val="006E4BCB"/>
    <w:rsid w:val="006E4CBE"/>
    <w:rsid w:val="006E5023"/>
    <w:rsid w:val="006E543D"/>
    <w:rsid w:val="006E5EBC"/>
    <w:rsid w:val="006E6082"/>
    <w:rsid w:val="006E64D0"/>
    <w:rsid w:val="006E65C1"/>
    <w:rsid w:val="006E6A6D"/>
    <w:rsid w:val="006E7FAB"/>
    <w:rsid w:val="006F016D"/>
    <w:rsid w:val="006F1F82"/>
    <w:rsid w:val="006F23A4"/>
    <w:rsid w:val="006F2D4B"/>
    <w:rsid w:val="006F3102"/>
    <w:rsid w:val="006F452F"/>
    <w:rsid w:val="006F4B66"/>
    <w:rsid w:val="006F4B6B"/>
    <w:rsid w:val="006F4BB6"/>
    <w:rsid w:val="006F53D5"/>
    <w:rsid w:val="006F53F8"/>
    <w:rsid w:val="006F5524"/>
    <w:rsid w:val="006F603D"/>
    <w:rsid w:val="006F6D90"/>
    <w:rsid w:val="006F7104"/>
    <w:rsid w:val="006F729A"/>
    <w:rsid w:val="006F7FA2"/>
    <w:rsid w:val="00700094"/>
    <w:rsid w:val="007006BF"/>
    <w:rsid w:val="007008C5"/>
    <w:rsid w:val="00700BF5"/>
    <w:rsid w:val="00700E14"/>
    <w:rsid w:val="00702262"/>
    <w:rsid w:val="00702C28"/>
    <w:rsid w:val="00703098"/>
    <w:rsid w:val="00703223"/>
    <w:rsid w:val="0070359B"/>
    <w:rsid w:val="00703624"/>
    <w:rsid w:val="007037FA"/>
    <w:rsid w:val="00703D26"/>
    <w:rsid w:val="0070419E"/>
    <w:rsid w:val="0070442C"/>
    <w:rsid w:val="00704F14"/>
    <w:rsid w:val="00704F96"/>
    <w:rsid w:val="00705C57"/>
    <w:rsid w:val="00705F8B"/>
    <w:rsid w:val="00706208"/>
    <w:rsid w:val="00706806"/>
    <w:rsid w:val="00706E70"/>
    <w:rsid w:val="00706F9F"/>
    <w:rsid w:val="007074AE"/>
    <w:rsid w:val="007100F9"/>
    <w:rsid w:val="00710D6B"/>
    <w:rsid w:val="00710D8A"/>
    <w:rsid w:val="0071145D"/>
    <w:rsid w:val="007117D2"/>
    <w:rsid w:val="00711C4C"/>
    <w:rsid w:val="00711FE6"/>
    <w:rsid w:val="0071233C"/>
    <w:rsid w:val="007124A0"/>
    <w:rsid w:val="00712573"/>
    <w:rsid w:val="007125EA"/>
    <w:rsid w:val="007126CF"/>
    <w:rsid w:val="00712B55"/>
    <w:rsid w:val="00713347"/>
    <w:rsid w:val="007136DA"/>
    <w:rsid w:val="00714B3D"/>
    <w:rsid w:val="00714E70"/>
    <w:rsid w:val="007152D6"/>
    <w:rsid w:val="007159E5"/>
    <w:rsid w:val="00715B70"/>
    <w:rsid w:val="00717373"/>
    <w:rsid w:val="007177E2"/>
    <w:rsid w:val="00720132"/>
    <w:rsid w:val="00720C49"/>
    <w:rsid w:val="00721048"/>
    <w:rsid w:val="00721307"/>
    <w:rsid w:val="007216E5"/>
    <w:rsid w:val="00721F0A"/>
    <w:rsid w:val="007222E1"/>
    <w:rsid w:val="00722A1C"/>
    <w:rsid w:val="00722DD7"/>
    <w:rsid w:val="0072312F"/>
    <w:rsid w:val="00723AFB"/>
    <w:rsid w:val="00723BA7"/>
    <w:rsid w:val="00723F7E"/>
    <w:rsid w:val="007245A9"/>
    <w:rsid w:val="0072516A"/>
    <w:rsid w:val="00726834"/>
    <w:rsid w:val="007271C3"/>
    <w:rsid w:val="0072729E"/>
    <w:rsid w:val="007303F5"/>
    <w:rsid w:val="00730626"/>
    <w:rsid w:val="00730925"/>
    <w:rsid w:val="007310D4"/>
    <w:rsid w:val="00731AC0"/>
    <w:rsid w:val="00732A72"/>
    <w:rsid w:val="0073305B"/>
    <w:rsid w:val="00733D12"/>
    <w:rsid w:val="00734046"/>
    <w:rsid w:val="0073433A"/>
    <w:rsid w:val="00735D9F"/>
    <w:rsid w:val="00735E33"/>
    <w:rsid w:val="00735FFE"/>
    <w:rsid w:val="007360BA"/>
    <w:rsid w:val="0073680D"/>
    <w:rsid w:val="00736B0A"/>
    <w:rsid w:val="00736B71"/>
    <w:rsid w:val="00736BEB"/>
    <w:rsid w:val="00736C17"/>
    <w:rsid w:val="00736C82"/>
    <w:rsid w:val="00736E6E"/>
    <w:rsid w:val="0073782A"/>
    <w:rsid w:val="00741184"/>
    <w:rsid w:val="00741260"/>
    <w:rsid w:val="007413BE"/>
    <w:rsid w:val="0074290C"/>
    <w:rsid w:val="00743173"/>
    <w:rsid w:val="00743427"/>
    <w:rsid w:val="007443B3"/>
    <w:rsid w:val="0074495F"/>
    <w:rsid w:val="00744AAF"/>
    <w:rsid w:val="007450DB"/>
    <w:rsid w:val="007459A9"/>
    <w:rsid w:val="0074667E"/>
    <w:rsid w:val="007471E8"/>
    <w:rsid w:val="0074728A"/>
    <w:rsid w:val="00750450"/>
    <w:rsid w:val="0075099D"/>
    <w:rsid w:val="007516B6"/>
    <w:rsid w:val="00751766"/>
    <w:rsid w:val="00751B63"/>
    <w:rsid w:val="00751BFB"/>
    <w:rsid w:val="00751D95"/>
    <w:rsid w:val="0075247F"/>
    <w:rsid w:val="0075265C"/>
    <w:rsid w:val="00753661"/>
    <w:rsid w:val="0075368F"/>
    <w:rsid w:val="007537BF"/>
    <w:rsid w:val="00753D61"/>
    <w:rsid w:val="00753F4F"/>
    <w:rsid w:val="00754A6C"/>
    <w:rsid w:val="00754A8C"/>
    <w:rsid w:val="00754B3D"/>
    <w:rsid w:val="00754DB3"/>
    <w:rsid w:val="00755383"/>
    <w:rsid w:val="00755DA7"/>
    <w:rsid w:val="00756254"/>
    <w:rsid w:val="0075681C"/>
    <w:rsid w:val="00756E6C"/>
    <w:rsid w:val="007574F8"/>
    <w:rsid w:val="00757AA1"/>
    <w:rsid w:val="0076108E"/>
    <w:rsid w:val="0076123B"/>
    <w:rsid w:val="0076258D"/>
    <w:rsid w:val="0076270C"/>
    <w:rsid w:val="0076311B"/>
    <w:rsid w:val="00763821"/>
    <w:rsid w:val="0076382B"/>
    <w:rsid w:val="00763987"/>
    <w:rsid w:val="00764BBB"/>
    <w:rsid w:val="00764F02"/>
    <w:rsid w:val="007653FD"/>
    <w:rsid w:val="00765A46"/>
    <w:rsid w:val="00765AF0"/>
    <w:rsid w:val="00766676"/>
    <w:rsid w:val="007675DB"/>
    <w:rsid w:val="0076789E"/>
    <w:rsid w:val="00767EC9"/>
    <w:rsid w:val="00770C24"/>
    <w:rsid w:val="007714D6"/>
    <w:rsid w:val="00771798"/>
    <w:rsid w:val="00771BFC"/>
    <w:rsid w:val="00772411"/>
    <w:rsid w:val="00772A35"/>
    <w:rsid w:val="00772E38"/>
    <w:rsid w:val="00773777"/>
    <w:rsid w:val="007739E9"/>
    <w:rsid w:val="00775CCC"/>
    <w:rsid w:val="0077618B"/>
    <w:rsid w:val="007763D8"/>
    <w:rsid w:val="00777CF9"/>
    <w:rsid w:val="007800A1"/>
    <w:rsid w:val="007802DF"/>
    <w:rsid w:val="0078046B"/>
    <w:rsid w:val="007812CA"/>
    <w:rsid w:val="00781D54"/>
    <w:rsid w:val="0078207E"/>
    <w:rsid w:val="0078295C"/>
    <w:rsid w:val="00783572"/>
    <w:rsid w:val="0078367E"/>
    <w:rsid w:val="007836DB"/>
    <w:rsid w:val="00784102"/>
    <w:rsid w:val="007842EC"/>
    <w:rsid w:val="00784511"/>
    <w:rsid w:val="00784EDF"/>
    <w:rsid w:val="00785B15"/>
    <w:rsid w:val="007863A9"/>
    <w:rsid w:val="00786537"/>
    <w:rsid w:val="00786B5E"/>
    <w:rsid w:val="00786C0A"/>
    <w:rsid w:val="00787516"/>
    <w:rsid w:val="007901B8"/>
    <w:rsid w:val="007905E9"/>
    <w:rsid w:val="0079100D"/>
    <w:rsid w:val="0079129D"/>
    <w:rsid w:val="007919C4"/>
    <w:rsid w:val="00791E04"/>
    <w:rsid w:val="0079209C"/>
    <w:rsid w:val="00792D91"/>
    <w:rsid w:val="00792F08"/>
    <w:rsid w:val="00793417"/>
    <w:rsid w:val="00793E01"/>
    <w:rsid w:val="007946BF"/>
    <w:rsid w:val="007947F1"/>
    <w:rsid w:val="00794C89"/>
    <w:rsid w:val="00794DC7"/>
    <w:rsid w:val="007951CE"/>
    <w:rsid w:val="007953C5"/>
    <w:rsid w:val="00795434"/>
    <w:rsid w:val="007956DA"/>
    <w:rsid w:val="00795914"/>
    <w:rsid w:val="00795CF4"/>
    <w:rsid w:val="00796333"/>
    <w:rsid w:val="00796A57"/>
    <w:rsid w:val="0079709C"/>
    <w:rsid w:val="00797C71"/>
    <w:rsid w:val="00797DD2"/>
    <w:rsid w:val="00797E74"/>
    <w:rsid w:val="007A0093"/>
    <w:rsid w:val="007A0136"/>
    <w:rsid w:val="007A04BB"/>
    <w:rsid w:val="007A0F8C"/>
    <w:rsid w:val="007A1261"/>
    <w:rsid w:val="007A1394"/>
    <w:rsid w:val="007A1F42"/>
    <w:rsid w:val="007A2127"/>
    <w:rsid w:val="007A21E4"/>
    <w:rsid w:val="007A3C47"/>
    <w:rsid w:val="007A3F42"/>
    <w:rsid w:val="007A5073"/>
    <w:rsid w:val="007A5178"/>
    <w:rsid w:val="007A567D"/>
    <w:rsid w:val="007A5B3E"/>
    <w:rsid w:val="007A5E95"/>
    <w:rsid w:val="007A6500"/>
    <w:rsid w:val="007A6531"/>
    <w:rsid w:val="007A65CA"/>
    <w:rsid w:val="007A72B5"/>
    <w:rsid w:val="007A7314"/>
    <w:rsid w:val="007A757D"/>
    <w:rsid w:val="007A7B5D"/>
    <w:rsid w:val="007A7B73"/>
    <w:rsid w:val="007A7C22"/>
    <w:rsid w:val="007B057F"/>
    <w:rsid w:val="007B0857"/>
    <w:rsid w:val="007B0ACD"/>
    <w:rsid w:val="007B0B5D"/>
    <w:rsid w:val="007B0D03"/>
    <w:rsid w:val="007B0ED6"/>
    <w:rsid w:val="007B0FB7"/>
    <w:rsid w:val="007B1663"/>
    <w:rsid w:val="007B17EE"/>
    <w:rsid w:val="007B25C0"/>
    <w:rsid w:val="007B2652"/>
    <w:rsid w:val="007B2F37"/>
    <w:rsid w:val="007B2F61"/>
    <w:rsid w:val="007B34AD"/>
    <w:rsid w:val="007B3D4A"/>
    <w:rsid w:val="007B3ECC"/>
    <w:rsid w:val="007B495D"/>
    <w:rsid w:val="007B6548"/>
    <w:rsid w:val="007B69EC"/>
    <w:rsid w:val="007B6A94"/>
    <w:rsid w:val="007B6B48"/>
    <w:rsid w:val="007B7057"/>
    <w:rsid w:val="007B73AD"/>
    <w:rsid w:val="007B75F2"/>
    <w:rsid w:val="007C0218"/>
    <w:rsid w:val="007C061B"/>
    <w:rsid w:val="007C0B5A"/>
    <w:rsid w:val="007C13FA"/>
    <w:rsid w:val="007C162F"/>
    <w:rsid w:val="007C22E8"/>
    <w:rsid w:val="007C2A50"/>
    <w:rsid w:val="007C2E2F"/>
    <w:rsid w:val="007C2EE9"/>
    <w:rsid w:val="007C2FCF"/>
    <w:rsid w:val="007C3B63"/>
    <w:rsid w:val="007C3ECC"/>
    <w:rsid w:val="007C4000"/>
    <w:rsid w:val="007C40A2"/>
    <w:rsid w:val="007C5457"/>
    <w:rsid w:val="007C591C"/>
    <w:rsid w:val="007C679C"/>
    <w:rsid w:val="007C6B12"/>
    <w:rsid w:val="007C6CD2"/>
    <w:rsid w:val="007C796C"/>
    <w:rsid w:val="007C7C0C"/>
    <w:rsid w:val="007C7D99"/>
    <w:rsid w:val="007D0A33"/>
    <w:rsid w:val="007D0CEE"/>
    <w:rsid w:val="007D0D4A"/>
    <w:rsid w:val="007D1168"/>
    <w:rsid w:val="007D1796"/>
    <w:rsid w:val="007D244C"/>
    <w:rsid w:val="007D4D90"/>
    <w:rsid w:val="007D4E85"/>
    <w:rsid w:val="007D52B5"/>
    <w:rsid w:val="007D54C7"/>
    <w:rsid w:val="007D595E"/>
    <w:rsid w:val="007D5D14"/>
    <w:rsid w:val="007D5D94"/>
    <w:rsid w:val="007D6163"/>
    <w:rsid w:val="007D66F1"/>
    <w:rsid w:val="007D751A"/>
    <w:rsid w:val="007D7690"/>
    <w:rsid w:val="007D7E84"/>
    <w:rsid w:val="007E038A"/>
    <w:rsid w:val="007E0B96"/>
    <w:rsid w:val="007E0F23"/>
    <w:rsid w:val="007E0FCA"/>
    <w:rsid w:val="007E1E9F"/>
    <w:rsid w:val="007E1F5D"/>
    <w:rsid w:val="007E1FDD"/>
    <w:rsid w:val="007E220C"/>
    <w:rsid w:val="007E284C"/>
    <w:rsid w:val="007E2E71"/>
    <w:rsid w:val="007E3560"/>
    <w:rsid w:val="007E39B7"/>
    <w:rsid w:val="007E4F48"/>
    <w:rsid w:val="007E51B5"/>
    <w:rsid w:val="007E534A"/>
    <w:rsid w:val="007E570C"/>
    <w:rsid w:val="007E5933"/>
    <w:rsid w:val="007E67C4"/>
    <w:rsid w:val="007E6B42"/>
    <w:rsid w:val="007E6D1F"/>
    <w:rsid w:val="007E737D"/>
    <w:rsid w:val="007F011F"/>
    <w:rsid w:val="007F1170"/>
    <w:rsid w:val="007F1775"/>
    <w:rsid w:val="007F1B60"/>
    <w:rsid w:val="007F1C69"/>
    <w:rsid w:val="007F251C"/>
    <w:rsid w:val="007F265D"/>
    <w:rsid w:val="007F3748"/>
    <w:rsid w:val="007F47DF"/>
    <w:rsid w:val="007F577E"/>
    <w:rsid w:val="007F5B04"/>
    <w:rsid w:val="007F6C56"/>
    <w:rsid w:val="007F6D13"/>
    <w:rsid w:val="007F751C"/>
    <w:rsid w:val="007F7A3C"/>
    <w:rsid w:val="007F7C86"/>
    <w:rsid w:val="007F7F6C"/>
    <w:rsid w:val="00800847"/>
    <w:rsid w:val="008009FF"/>
    <w:rsid w:val="00801615"/>
    <w:rsid w:val="008019A3"/>
    <w:rsid w:val="008021BC"/>
    <w:rsid w:val="00802611"/>
    <w:rsid w:val="00803F8F"/>
    <w:rsid w:val="00803FBA"/>
    <w:rsid w:val="00804A83"/>
    <w:rsid w:val="008053C6"/>
    <w:rsid w:val="00807032"/>
    <w:rsid w:val="0080763C"/>
    <w:rsid w:val="00807E0D"/>
    <w:rsid w:val="00807EE2"/>
    <w:rsid w:val="00810047"/>
    <w:rsid w:val="0081053C"/>
    <w:rsid w:val="00811201"/>
    <w:rsid w:val="0081138C"/>
    <w:rsid w:val="00811674"/>
    <w:rsid w:val="008118BA"/>
    <w:rsid w:val="00811C87"/>
    <w:rsid w:val="008128DC"/>
    <w:rsid w:val="00812AD7"/>
    <w:rsid w:val="00813862"/>
    <w:rsid w:val="00813DB8"/>
    <w:rsid w:val="00813F57"/>
    <w:rsid w:val="008147B3"/>
    <w:rsid w:val="00815113"/>
    <w:rsid w:val="0081527E"/>
    <w:rsid w:val="0081580B"/>
    <w:rsid w:val="008159E2"/>
    <w:rsid w:val="00815B10"/>
    <w:rsid w:val="00816457"/>
    <w:rsid w:val="008167B7"/>
    <w:rsid w:val="00816D1B"/>
    <w:rsid w:val="0081735D"/>
    <w:rsid w:val="00817E36"/>
    <w:rsid w:val="00820318"/>
    <w:rsid w:val="008203BD"/>
    <w:rsid w:val="00820647"/>
    <w:rsid w:val="00820DBC"/>
    <w:rsid w:val="00821469"/>
    <w:rsid w:val="008215C0"/>
    <w:rsid w:val="00821933"/>
    <w:rsid w:val="008224E2"/>
    <w:rsid w:val="00822A22"/>
    <w:rsid w:val="00822E4B"/>
    <w:rsid w:val="00823032"/>
    <w:rsid w:val="00823351"/>
    <w:rsid w:val="00823BA3"/>
    <w:rsid w:val="00823DAA"/>
    <w:rsid w:val="00824341"/>
    <w:rsid w:val="00824E21"/>
    <w:rsid w:val="00825091"/>
    <w:rsid w:val="00825B66"/>
    <w:rsid w:val="00825B8B"/>
    <w:rsid w:val="00825D84"/>
    <w:rsid w:val="00826AE6"/>
    <w:rsid w:val="00827668"/>
    <w:rsid w:val="008276AC"/>
    <w:rsid w:val="00827F98"/>
    <w:rsid w:val="00830AA7"/>
    <w:rsid w:val="0083156F"/>
    <w:rsid w:val="00831AE6"/>
    <w:rsid w:val="00831E80"/>
    <w:rsid w:val="008321C0"/>
    <w:rsid w:val="00832407"/>
    <w:rsid w:val="008326F1"/>
    <w:rsid w:val="00832FC9"/>
    <w:rsid w:val="008337BC"/>
    <w:rsid w:val="008338E1"/>
    <w:rsid w:val="00833ABE"/>
    <w:rsid w:val="008340B1"/>
    <w:rsid w:val="00834921"/>
    <w:rsid w:val="00834EBA"/>
    <w:rsid w:val="00834F2F"/>
    <w:rsid w:val="00835F6B"/>
    <w:rsid w:val="00836569"/>
    <w:rsid w:val="00836683"/>
    <w:rsid w:val="00836EDD"/>
    <w:rsid w:val="00837674"/>
    <w:rsid w:val="008376DE"/>
    <w:rsid w:val="00837926"/>
    <w:rsid w:val="00837D71"/>
    <w:rsid w:val="00840093"/>
    <w:rsid w:val="00840292"/>
    <w:rsid w:val="008403F1"/>
    <w:rsid w:val="00841048"/>
    <w:rsid w:val="0084224E"/>
    <w:rsid w:val="008428D4"/>
    <w:rsid w:val="00842984"/>
    <w:rsid w:val="00842BB7"/>
    <w:rsid w:val="00842CEA"/>
    <w:rsid w:val="008431BB"/>
    <w:rsid w:val="00843F03"/>
    <w:rsid w:val="0084459C"/>
    <w:rsid w:val="00844809"/>
    <w:rsid w:val="00844878"/>
    <w:rsid w:val="00844928"/>
    <w:rsid w:val="008452A0"/>
    <w:rsid w:val="0084549C"/>
    <w:rsid w:val="00845D39"/>
    <w:rsid w:val="00846622"/>
    <w:rsid w:val="0084703A"/>
    <w:rsid w:val="00847101"/>
    <w:rsid w:val="008505B1"/>
    <w:rsid w:val="008505C7"/>
    <w:rsid w:val="008506D2"/>
    <w:rsid w:val="00850AE0"/>
    <w:rsid w:val="00851603"/>
    <w:rsid w:val="008520A3"/>
    <w:rsid w:val="008525E7"/>
    <w:rsid w:val="0085270B"/>
    <w:rsid w:val="008539A0"/>
    <w:rsid w:val="00853A3D"/>
    <w:rsid w:val="008541FD"/>
    <w:rsid w:val="008544AE"/>
    <w:rsid w:val="00854A04"/>
    <w:rsid w:val="00854D04"/>
    <w:rsid w:val="00855451"/>
    <w:rsid w:val="00855A64"/>
    <w:rsid w:val="008567BC"/>
    <w:rsid w:val="00856F1B"/>
    <w:rsid w:val="008574F5"/>
    <w:rsid w:val="0085758B"/>
    <w:rsid w:val="00857F07"/>
    <w:rsid w:val="00860386"/>
    <w:rsid w:val="0086052A"/>
    <w:rsid w:val="0086169A"/>
    <w:rsid w:val="0086185B"/>
    <w:rsid w:val="00861E7D"/>
    <w:rsid w:val="008621D3"/>
    <w:rsid w:val="00862875"/>
    <w:rsid w:val="00862A5C"/>
    <w:rsid w:val="00862C9A"/>
    <w:rsid w:val="00862D4D"/>
    <w:rsid w:val="0086362C"/>
    <w:rsid w:val="008642B6"/>
    <w:rsid w:val="008642BA"/>
    <w:rsid w:val="00864492"/>
    <w:rsid w:val="008664A1"/>
    <w:rsid w:val="0086688D"/>
    <w:rsid w:val="00866C20"/>
    <w:rsid w:val="00866EDD"/>
    <w:rsid w:val="00866EF0"/>
    <w:rsid w:val="00867010"/>
    <w:rsid w:val="008670F9"/>
    <w:rsid w:val="00870072"/>
    <w:rsid w:val="008702CB"/>
    <w:rsid w:val="008707D7"/>
    <w:rsid w:val="00871716"/>
    <w:rsid w:val="00871983"/>
    <w:rsid w:val="008720C7"/>
    <w:rsid w:val="008729F4"/>
    <w:rsid w:val="008730F9"/>
    <w:rsid w:val="00873719"/>
    <w:rsid w:val="008737A3"/>
    <w:rsid w:val="00873B35"/>
    <w:rsid w:val="00873DC4"/>
    <w:rsid w:val="00873E11"/>
    <w:rsid w:val="0087411A"/>
    <w:rsid w:val="00874D8A"/>
    <w:rsid w:val="00875163"/>
    <w:rsid w:val="00875832"/>
    <w:rsid w:val="008759FE"/>
    <w:rsid w:val="00875ADC"/>
    <w:rsid w:val="00876892"/>
    <w:rsid w:val="008768B8"/>
    <w:rsid w:val="00876C00"/>
    <w:rsid w:val="008779D6"/>
    <w:rsid w:val="00877F70"/>
    <w:rsid w:val="00881210"/>
    <w:rsid w:val="00881382"/>
    <w:rsid w:val="0088196B"/>
    <w:rsid w:val="00881B27"/>
    <w:rsid w:val="00881CC7"/>
    <w:rsid w:val="00882BEE"/>
    <w:rsid w:val="00882CBD"/>
    <w:rsid w:val="00883203"/>
    <w:rsid w:val="008835B0"/>
    <w:rsid w:val="0088471E"/>
    <w:rsid w:val="00884A04"/>
    <w:rsid w:val="0088528C"/>
    <w:rsid w:val="008853D3"/>
    <w:rsid w:val="008855A0"/>
    <w:rsid w:val="00885866"/>
    <w:rsid w:val="00885B13"/>
    <w:rsid w:val="00885DAB"/>
    <w:rsid w:val="008864B7"/>
    <w:rsid w:val="00886A1A"/>
    <w:rsid w:val="00886A76"/>
    <w:rsid w:val="008875FF"/>
    <w:rsid w:val="00887C6A"/>
    <w:rsid w:val="00887E89"/>
    <w:rsid w:val="00887FB8"/>
    <w:rsid w:val="00890DB3"/>
    <w:rsid w:val="00890DE6"/>
    <w:rsid w:val="00891524"/>
    <w:rsid w:val="008915E4"/>
    <w:rsid w:val="008915E5"/>
    <w:rsid w:val="008916A4"/>
    <w:rsid w:val="00892D90"/>
    <w:rsid w:val="008946A1"/>
    <w:rsid w:val="00894807"/>
    <w:rsid w:val="00894A2C"/>
    <w:rsid w:val="00894E69"/>
    <w:rsid w:val="008952C7"/>
    <w:rsid w:val="00895823"/>
    <w:rsid w:val="00895909"/>
    <w:rsid w:val="008963BC"/>
    <w:rsid w:val="00896B12"/>
    <w:rsid w:val="00896ED3"/>
    <w:rsid w:val="00897550"/>
    <w:rsid w:val="00897AC4"/>
    <w:rsid w:val="008A03FF"/>
    <w:rsid w:val="008A0826"/>
    <w:rsid w:val="008A19C7"/>
    <w:rsid w:val="008A1CD8"/>
    <w:rsid w:val="008A1D73"/>
    <w:rsid w:val="008A1FEC"/>
    <w:rsid w:val="008A3203"/>
    <w:rsid w:val="008A323F"/>
    <w:rsid w:val="008A4510"/>
    <w:rsid w:val="008A4974"/>
    <w:rsid w:val="008A4AD3"/>
    <w:rsid w:val="008A51AE"/>
    <w:rsid w:val="008A5359"/>
    <w:rsid w:val="008A5BC8"/>
    <w:rsid w:val="008A5D92"/>
    <w:rsid w:val="008A5F31"/>
    <w:rsid w:val="008A672C"/>
    <w:rsid w:val="008A6A89"/>
    <w:rsid w:val="008A7338"/>
    <w:rsid w:val="008A749A"/>
    <w:rsid w:val="008A791A"/>
    <w:rsid w:val="008A7D5F"/>
    <w:rsid w:val="008B0445"/>
    <w:rsid w:val="008B0DC6"/>
    <w:rsid w:val="008B1001"/>
    <w:rsid w:val="008B12EF"/>
    <w:rsid w:val="008B16A1"/>
    <w:rsid w:val="008B1DBA"/>
    <w:rsid w:val="008B1E5E"/>
    <w:rsid w:val="008B26BF"/>
    <w:rsid w:val="008B2735"/>
    <w:rsid w:val="008B38BB"/>
    <w:rsid w:val="008B394C"/>
    <w:rsid w:val="008B3BDF"/>
    <w:rsid w:val="008B3C69"/>
    <w:rsid w:val="008B4D49"/>
    <w:rsid w:val="008B56CF"/>
    <w:rsid w:val="008B5748"/>
    <w:rsid w:val="008B5973"/>
    <w:rsid w:val="008B5E45"/>
    <w:rsid w:val="008B62F1"/>
    <w:rsid w:val="008B6376"/>
    <w:rsid w:val="008B6509"/>
    <w:rsid w:val="008B67A5"/>
    <w:rsid w:val="008B6DBC"/>
    <w:rsid w:val="008B764A"/>
    <w:rsid w:val="008B7B30"/>
    <w:rsid w:val="008C063A"/>
    <w:rsid w:val="008C097C"/>
    <w:rsid w:val="008C0B90"/>
    <w:rsid w:val="008C1053"/>
    <w:rsid w:val="008C148F"/>
    <w:rsid w:val="008C1BD8"/>
    <w:rsid w:val="008C2740"/>
    <w:rsid w:val="008C2CAB"/>
    <w:rsid w:val="008C2D57"/>
    <w:rsid w:val="008C3250"/>
    <w:rsid w:val="008C381F"/>
    <w:rsid w:val="008C4410"/>
    <w:rsid w:val="008C4F1B"/>
    <w:rsid w:val="008C4F53"/>
    <w:rsid w:val="008C50E9"/>
    <w:rsid w:val="008C54F2"/>
    <w:rsid w:val="008C5E26"/>
    <w:rsid w:val="008C68DC"/>
    <w:rsid w:val="008C7864"/>
    <w:rsid w:val="008C7C63"/>
    <w:rsid w:val="008D15C9"/>
    <w:rsid w:val="008D1B1F"/>
    <w:rsid w:val="008D1C19"/>
    <w:rsid w:val="008D1DDB"/>
    <w:rsid w:val="008D33DE"/>
    <w:rsid w:val="008D4A13"/>
    <w:rsid w:val="008D4A80"/>
    <w:rsid w:val="008D51EC"/>
    <w:rsid w:val="008D5E64"/>
    <w:rsid w:val="008D5F8F"/>
    <w:rsid w:val="008D616B"/>
    <w:rsid w:val="008D64FF"/>
    <w:rsid w:val="008D650E"/>
    <w:rsid w:val="008D6A02"/>
    <w:rsid w:val="008D6EF2"/>
    <w:rsid w:val="008D779E"/>
    <w:rsid w:val="008D7800"/>
    <w:rsid w:val="008D7DAF"/>
    <w:rsid w:val="008E0126"/>
    <w:rsid w:val="008E074E"/>
    <w:rsid w:val="008E0C15"/>
    <w:rsid w:val="008E13B3"/>
    <w:rsid w:val="008E143E"/>
    <w:rsid w:val="008E1479"/>
    <w:rsid w:val="008E16C2"/>
    <w:rsid w:val="008E1899"/>
    <w:rsid w:val="008E1F9A"/>
    <w:rsid w:val="008E2086"/>
    <w:rsid w:val="008E2F54"/>
    <w:rsid w:val="008E324C"/>
    <w:rsid w:val="008E37D8"/>
    <w:rsid w:val="008E3CCB"/>
    <w:rsid w:val="008E40E7"/>
    <w:rsid w:val="008E4792"/>
    <w:rsid w:val="008E49A1"/>
    <w:rsid w:val="008E5033"/>
    <w:rsid w:val="008E51CF"/>
    <w:rsid w:val="008E5B76"/>
    <w:rsid w:val="008E5FF4"/>
    <w:rsid w:val="008E620A"/>
    <w:rsid w:val="008E6B04"/>
    <w:rsid w:val="008F0C59"/>
    <w:rsid w:val="008F1768"/>
    <w:rsid w:val="008F1E55"/>
    <w:rsid w:val="008F1F44"/>
    <w:rsid w:val="008F1F52"/>
    <w:rsid w:val="008F2802"/>
    <w:rsid w:val="008F2BB4"/>
    <w:rsid w:val="008F435E"/>
    <w:rsid w:val="008F5163"/>
    <w:rsid w:val="008F58DE"/>
    <w:rsid w:val="008F6007"/>
    <w:rsid w:val="008F6054"/>
    <w:rsid w:val="008F6C7C"/>
    <w:rsid w:val="008F773A"/>
    <w:rsid w:val="009000C2"/>
    <w:rsid w:val="009007D8"/>
    <w:rsid w:val="009011E7"/>
    <w:rsid w:val="00901F34"/>
    <w:rsid w:val="009028AD"/>
    <w:rsid w:val="00902FD1"/>
    <w:rsid w:val="009036B1"/>
    <w:rsid w:val="00903798"/>
    <w:rsid w:val="009037F7"/>
    <w:rsid w:val="0090417C"/>
    <w:rsid w:val="009047BE"/>
    <w:rsid w:val="00904938"/>
    <w:rsid w:val="00905151"/>
    <w:rsid w:val="00905938"/>
    <w:rsid w:val="00905B01"/>
    <w:rsid w:val="00906AAC"/>
    <w:rsid w:val="00906E3A"/>
    <w:rsid w:val="009076E1"/>
    <w:rsid w:val="00907F97"/>
    <w:rsid w:val="00910832"/>
    <w:rsid w:val="00910E1D"/>
    <w:rsid w:val="00911A6A"/>
    <w:rsid w:val="00911FBD"/>
    <w:rsid w:val="00912315"/>
    <w:rsid w:val="00912582"/>
    <w:rsid w:val="00913266"/>
    <w:rsid w:val="00914514"/>
    <w:rsid w:val="0091464C"/>
    <w:rsid w:val="009146F5"/>
    <w:rsid w:val="0091500E"/>
    <w:rsid w:val="0091511F"/>
    <w:rsid w:val="00915553"/>
    <w:rsid w:val="0091567B"/>
    <w:rsid w:val="00915A90"/>
    <w:rsid w:val="009161FC"/>
    <w:rsid w:val="00917A90"/>
    <w:rsid w:val="00917B52"/>
    <w:rsid w:val="009230C5"/>
    <w:rsid w:val="0092383E"/>
    <w:rsid w:val="00924A27"/>
    <w:rsid w:val="00924E0C"/>
    <w:rsid w:val="00924F20"/>
    <w:rsid w:val="00925D7F"/>
    <w:rsid w:val="00926AD5"/>
    <w:rsid w:val="00927088"/>
    <w:rsid w:val="0092711B"/>
    <w:rsid w:val="00927C1E"/>
    <w:rsid w:val="00930605"/>
    <w:rsid w:val="00930ED9"/>
    <w:rsid w:val="00931288"/>
    <w:rsid w:val="00931E25"/>
    <w:rsid w:val="0093208E"/>
    <w:rsid w:val="00932251"/>
    <w:rsid w:val="00932A39"/>
    <w:rsid w:val="00932DAB"/>
    <w:rsid w:val="00932F49"/>
    <w:rsid w:val="009332BC"/>
    <w:rsid w:val="009336A3"/>
    <w:rsid w:val="00933C81"/>
    <w:rsid w:val="00933D92"/>
    <w:rsid w:val="009346FA"/>
    <w:rsid w:val="0093506B"/>
    <w:rsid w:val="00935C85"/>
    <w:rsid w:val="00936FB2"/>
    <w:rsid w:val="00937411"/>
    <w:rsid w:val="00937627"/>
    <w:rsid w:val="00937C45"/>
    <w:rsid w:val="00937F5B"/>
    <w:rsid w:val="0094093F"/>
    <w:rsid w:val="00941A44"/>
    <w:rsid w:val="00941ACC"/>
    <w:rsid w:val="00941DC6"/>
    <w:rsid w:val="00942DF2"/>
    <w:rsid w:val="00942E46"/>
    <w:rsid w:val="0094326A"/>
    <w:rsid w:val="00943438"/>
    <w:rsid w:val="009434B9"/>
    <w:rsid w:val="009436E1"/>
    <w:rsid w:val="00943BBF"/>
    <w:rsid w:val="00943BC4"/>
    <w:rsid w:val="00943E5F"/>
    <w:rsid w:val="0094417A"/>
    <w:rsid w:val="009443BB"/>
    <w:rsid w:val="00944D4E"/>
    <w:rsid w:val="00946EE5"/>
    <w:rsid w:val="0094714A"/>
    <w:rsid w:val="0094793A"/>
    <w:rsid w:val="009501E0"/>
    <w:rsid w:val="00950FEA"/>
    <w:rsid w:val="00951293"/>
    <w:rsid w:val="009512E1"/>
    <w:rsid w:val="00951938"/>
    <w:rsid w:val="00951DE7"/>
    <w:rsid w:val="00953A8A"/>
    <w:rsid w:val="00953CC7"/>
    <w:rsid w:val="00953D63"/>
    <w:rsid w:val="00953D6D"/>
    <w:rsid w:val="00953F05"/>
    <w:rsid w:val="0095404A"/>
    <w:rsid w:val="00954A90"/>
    <w:rsid w:val="009554EC"/>
    <w:rsid w:val="009559D6"/>
    <w:rsid w:val="00955A12"/>
    <w:rsid w:val="00955E77"/>
    <w:rsid w:val="00956BEA"/>
    <w:rsid w:val="00956D76"/>
    <w:rsid w:val="00956E7D"/>
    <w:rsid w:val="00957142"/>
    <w:rsid w:val="009573C3"/>
    <w:rsid w:val="0095774A"/>
    <w:rsid w:val="009577F7"/>
    <w:rsid w:val="00957C22"/>
    <w:rsid w:val="00957F95"/>
    <w:rsid w:val="00960613"/>
    <w:rsid w:val="009606E0"/>
    <w:rsid w:val="00960E15"/>
    <w:rsid w:val="00961CFF"/>
    <w:rsid w:val="00961F52"/>
    <w:rsid w:val="009621B6"/>
    <w:rsid w:val="009623A1"/>
    <w:rsid w:val="009632BE"/>
    <w:rsid w:val="009636E7"/>
    <w:rsid w:val="00963AA5"/>
    <w:rsid w:val="00963BB4"/>
    <w:rsid w:val="009651C7"/>
    <w:rsid w:val="0096534D"/>
    <w:rsid w:val="009653A2"/>
    <w:rsid w:val="00965A12"/>
    <w:rsid w:val="00965B8A"/>
    <w:rsid w:val="009670F9"/>
    <w:rsid w:val="00967CC1"/>
    <w:rsid w:val="00970A5F"/>
    <w:rsid w:val="00970CCB"/>
    <w:rsid w:val="00970E0A"/>
    <w:rsid w:val="00970F1B"/>
    <w:rsid w:val="0097115C"/>
    <w:rsid w:val="0097131F"/>
    <w:rsid w:val="00971364"/>
    <w:rsid w:val="00971D56"/>
    <w:rsid w:val="00973468"/>
    <w:rsid w:val="0097362D"/>
    <w:rsid w:val="00973A8B"/>
    <w:rsid w:val="00973B7A"/>
    <w:rsid w:val="00973D30"/>
    <w:rsid w:val="00974772"/>
    <w:rsid w:val="0097562C"/>
    <w:rsid w:val="0097598C"/>
    <w:rsid w:val="00975F8F"/>
    <w:rsid w:val="009763AF"/>
    <w:rsid w:val="009769B1"/>
    <w:rsid w:val="0097707D"/>
    <w:rsid w:val="009770EC"/>
    <w:rsid w:val="0097745E"/>
    <w:rsid w:val="00980089"/>
    <w:rsid w:val="0098033B"/>
    <w:rsid w:val="00980BE2"/>
    <w:rsid w:val="00980F0E"/>
    <w:rsid w:val="00981175"/>
    <w:rsid w:val="0098119A"/>
    <w:rsid w:val="00982A31"/>
    <w:rsid w:val="00982F77"/>
    <w:rsid w:val="0098354B"/>
    <w:rsid w:val="00983568"/>
    <w:rsid w:val="009839B0"/>
    <w:rsid w:val="00983A56"/>
    <w:rsid w:val="0098404C"/>
    <w:rsid w:val="00985164"/>
    <w:rsid w:val="00985390"/>
    <w:rsid w:val="009854B4"/>
    <w:rsid w:val="00986380"/>
    <w:rsid w:val="00986391"/>
    <w:rsid w:val="00986627"/>
    <w:rsid w:val="00986D1A"/>
    <w:rsid w:val="00986D9C"/>
    <w:rsid w:val="009870DC"/>
    <w:rsid w:val="009875C3"/>
    <w:rsid w:val="00987DDB"/>
    <w:rsid w:val="009903A4"/>
    <w:rsid w:val="009907C2"/>
    <w:rsid w:val="00990CF2"/>
    <w:rsid w:val="00991B70"/>
    <w:rsid w:val="00991C89"/>
    <w:rsid w:val="0099225D"/>
    <w:rsid w:val="009924CE"/>
    <w:rsid w:val="0099264B"/>
    <w:rsid w:val="0099291B"/>
    <w:rsid w:val="00992DA0"/>
    <w:rsid w:val="00992FB3"/>
    <w:rsid w:val="0099318B"/>
    <w:rsid w:val="0099340E"/>
    <w:rsid w:val="009938D7"/>
    <w:rsid w:val="00993A22"/>
    <w:rsid w:val="0099499C"/>
    <w:rsid w:val="009977A0"/>
    <w:rsid w:val="00997E48"/>
    <w:rsid w:val="00997EA5"/>
    <w:rsid w:val="00997F3C"/>
    <w:rsid w:val="00997F43"/>
    <w:rsid w:val="00997F55"/>
    <w:rsid w:val="009A070A"/>
    <w:rsid w:val="009A0988"/>
    <w:rsid w:val="009A0B11"/>
    <w:rsid w:val="009A124D"/>
    <w:rsid w:val="009A37A7"/>
    <w:rsid w:val="009A38D2"/>
    <w:rsid w:val="009A4F04"/>
    <w:rsid w:val="009A4FA7"/>
    <w:rsid w:val="009A5756"/>
    <w:rsid w:val="009A5C95"/>
    <w:rsid w:val="009A6330"/>
    <w:rsid w:val="009A636B"/>
    <w:rsid w:val="009A6DB7"/>
    <w:rsid w:val="009A7218"/>
    <w:rsid w:val="009A7A30"/>
    <w:rsid w:val="009A7A53"/>
    <w:rsid w:val="009A7B02"/>
    <w:rsid w:val="009A7E24"/>
    <w:rsid w:val="009B0612"/>
    <w:rsid w:val="009B065F"/>
    <w:rsid w:val="009B0D63"/>
    <w:rsid w:val="009B1025"/>
    <w:rsid w:val="009B11C4"/>
    <w:rsid w:val="009B1545"/>
    <w:rsid w:val="009B15DB"/>
    <w:rsid w:val="009B1C8B"/>
    <w:rsid w:val="009B1D12"/>
    <w:rsid w:val="009B1E6A"/>
    <w:rsid w:val="009B1E9C"/>
    <w:rsid w:val="009B1F31"/>
    <w:rsid w:val="009B2B37"/>
    <w:rsid w:val="009B2CC0"/>
    <w:rsid w:val="009B2EFA"/>
    <w:rsid w:val="009B43D5"/>
    <w:rsid w:val="009B4989"/>
    <w:rsid w:val="009B4A76"/>
    <w:rsid w:val="009B54F4"/>
    <w:rsid w:val="009B579A"/>
    <w:rsid w:val="009B5814"/>
    <w:rsid w:val="009B68BD"/>
    <w:rsid w:val="009B71B0"/>
    <w:rsid w:val="009C049A"/>
    <w:rsid w:val="009C0968"/>
    <w:rsid w:val="009C0A91"/>
    <w:rsid w:val="009C0F46"/>
    <w:rsid w:val="009C0F77"/>
    <w:rsid w:val="009C122A"/>
    <w:rsid w:val="009C19C7"/>
    <w:rsid w:val="009C1A97"/>
    <w:rsid w:val="009C1C6F"/>
    <w:rsid w:val="009C206D"/>
    <w:rsid w:val="009C22A2"/>
    <w:rsid w:val="009C2F6F"/>
    <w:rsid w:val="009C40D3"/>
    <w:rsid w:val="009C4B26"/>
    <w:rsid w:val="009C4EA5"/>
    <w:rsid w:val="009C53C2"/>
    <w:rsid w:val="009C5868"/>
    <w:rsid w:val="009C5F41"/>
    <w:rsid w:val="009C63C0"/>
    <w:rsid w:val="009C6403"/>
    <w:rsid w:val="009C6608"/>
    <w:rsid w:val="009C6F11"/>
    <w:rsid w:val="009C7600"/>
    <w:rsid w:val="009C7870"/>
    <w:rsid w:val="009C78C3"/>
    <w:rsid w:val="009C79D4"/>
    <w:rsid w:val="009C79E4"/>
    <w:rsid w:val="009C7D74"/>
    <w:rsid w:val="009D000F"/>
    <w:rsid w:val="009D0E63"/>
    <w:rsid w:val="009D11A3"/>
    <w:rsid w:val="009D1ACE"/>
    <w:rsid w:val="009D1C23"/>
    <w:rsid w:val="009D1CED"/>
    <w:rsid w:val="009D1F09"/>
    <w:rsid w:val="009D3272"/>
    <w:rsid w:val="009D328E"/>
    <w:rsid w:val="009D44BC"/>
    <w:rsid w:val="009D4F9B"/>
    <w:rsid w:val="009D573F"/>
    <w:rsid w:val="009D65EA"/>
    <w:rsid w:val="009D6973"/>
    <w:rsid w:val="009D6CEB"/>
    <w:rsid w:val="009D7032"/>
    <w:rsid w:val="009D71E2"/>
    <w:rsid w:val="009D7490"/>
    <w:rsid w:val="009D786C"/>
    <w:rsid w:val="009D7FD1"/>
    <w:rsid w:val="009E028F"/>
    <w:rsid w:val="009E039B"/>
    <w:rsid w:val="009E05D2"/>
    <w:rsid w:val="009E1592"/>
    <w:rsid w:val="009E1D90"/>
    <w:rsid w:val="009E31A6"/>
    <w:rsid w:val="009E3445"/>
    <w:rsid w:val="009E3931"/>
    <w:rsid w:val="009E3BF5"/>
    <w:rsid w:val="009E4003"/>
    <w:rsid w:val="009E45FC"/>
    <w:rsid w:val="009E57B7"/>
    <w:rsid w:val="009E58E1"/>
    <w:rsid w:val="009E5CFB"/>
    <w:rsid w:val="009E63C4"/>
    <w:rsid w:val="009E74BE"/>
    <w:rsid w:val="009F035F"/>
    <w:rsid w:val="009F0DC0"/>
    <w:rsid w:val="009F0DD2"/>
    <w:rsid w:val="009F1968"/>
    <w:rsid w:val="009F1C12"/>
    <w:rsid w:val="009F20D0"/>
    <w:rsid w:val="009F221E"/>
    <w:rsid w:val="009F2684"/>
    <w:rsid w:val="009F2693"/>
    <w:rsid w:val="009F2718"/>
    <w:rsid w:val="009F3353"/>
    <w:rsid w:val="009F3B27"/>
    <w:rsid w:val="009F3CAC"/>
    <w:rsid w:val="009F48A7"/>
    <w:rsid w:val="009F5632"/>
    <w:rsid w:val="009F5703"/>
    <w:rsid w:val="009F59B3"/>
    <w:rsid w:val="009F6762"/>
    <w:rsid w:val="009F7208"/>
    <w:rsid w:val="009F7B67"/>
    <w:rsid w:val="009F7E3E"/>
    <w:rsid w:val="00A013A4"/>
    <w:rsid w:val="00A013E5"/>
    <w:rsid w:val="00A0152E"/>
    <w:rsid w:val="00A01BAA"/>
    <w:rsid w:val="00A026E9"/>
    <w:rsid w:val="00A03992"/>
    <w:rsid w:val="00A03D9E"/>
    <w:rsid w:val="00A04202"/>
    <w:rsid w:val="00A04473"/>
    <w:rsid w:val="00A050C9"/>
    <w:rsid w:val="00A05737"/>
    <w:rsid w:val="00A057B3"/>
    <w:rsid w:val="00A057FD"/>
    <w:rsid w:val="00A05930"/>
    <w:rsid w:val="00A059E2"/>
    <w:rsid w:val="00A06C64"/>
    <w:rsid w:val="00A06E57"/>
    <w:rsid w:val="00A07E39"/>
    <w:rsid w:val="00A109C6"/>
    <w:rsid w:val="00A12321"/>
    <w:rsid w:val="00A1388E"/>
    <w:rsid w:val="00A14398"/>
    <w:rsid w:val="00A14D9F"/>
    <w:rsid w:val="00A14DB6"/>
    <w:rsid w:val="00A1615A"/>
    <w:rsid w:val="00A1641D"/>
    <w:rsid w:val="00A16711"/>
    <w:rsid w:val="00A16F06"/>
    <w:rsid w:val="00A174AF"/>
    <w:rsid w:val="00A208C3"/>
    <w:rsid w:val="00A20CAD"/>
    <w:rsid w:val="00A2120B"/>
    <w:rsid w:val="00A215DC"/>
    <w:rsid w:val="00A21E8A"/>
    <w:rsid w:val="00A228A0"/>
    <w:rsid w:val="00A252F9"/>
    <w:rsid w:val="00A25758"/>
    <w:rsid w:val="00A25E12"/>
    <w:rsid w:val="00A25FBA"/>
    <w:rsid w:val="00A266EB"/>
    <w:rsid w:val="00A2670C"/>
    <w:rsid w:val="00A2682F"/>
    <w:rsid w:val="00A26B4F"/>
    <w:rsid w:val="00A26B7B"/>
    <w:rsid w:val="00A26D80"/>
    <w:rsid w:val="00A2794D"/>
    <w:rsid w:val="00A27BF9"/>
    <w:rsid w:val="00A27FC6"/>
    <w:rsid w:val="00A30AFA"/>
    <w:rsid w:val="00A30F62"/>
    <w:rsid w:val="00A31276"/>
    <w:rsid w:val="00A31A3A"/>
    <w:rsid w:val="00A31C82"/>
    <w:rsid w:val="00A31D00"/>
    <w:rsid w:val="00A31F58"/>
    <w:rsid w:val="00A32003"/>
    <w:rsid w:val="00A324D3"/>
    <w:rsid w:val="00A3270D"/>
    <w:rsid w:val="00A32A0C"/>
    <w:rsid w:val="00A3397F"/>
    <w:rsid w:val="00A33EC6"/>
    <w:rsid w:val="00A34557"/>
    <w:rsid w:val="00A3538B"/>
    <w:rsid w:val="00A3556E"/>
    <w:rsid w:val="00A35990"/>
    <w:rsid w:val="00A35D22"/>
    <w:rsid w:val="00A363FE"/>
    <w:rsid w:val="00A40A31"/>
    <w:rsid w:val="00A41AD9"/>
    <w:rsid w:val="00A4267E"/>
    <w:rsid w:val="00A428BD"/>
    <w:rsid w:val="00A42C66"/>
    <w:rsid w:val="00A4359A"/>
    <w:rsid w:val="00A436AE"/>
    <w:rsid w:val="00A438CE"/>
    <w:rsid w:val="00A43988"/>
    <w:rsid w:val="00A43F6B"/>
    <w:rsid w:val="00A449B9"/>
    <w:rsid w:val="00A45DE6"/>
    <w:rsid w:val="00A46219"/>
    <w:rsid w:val="00A467D9"/>
    <w:rsid w:val="00A46895"/>
    <w:rsid w:val="00A468B2"/>
    <w:rsid w:val="00A46956"/>
    <w:rsid w:val="00A47B5F"/>
    <w:rsid w:val="00A5057F"/>
    <w:rsid w:val="00A505C0"/>
    <w:rsid w:val="00A50BF6"/>
    <w:rsid w:val="00A5182D"/>
    <w:rsid w:val="00A51BCA"/>
    <w:rsid w:val="00A51D3D"/>
    <w:rsid w:val="00A5246B"/>
    <w:rsid w:val="00A52CA1"/>
    <w:rsid w:val="00A52D2B"/>
    <w:rsid w:val="00A545F2"/>
    <w:rsid w:val="00A55043"/>
    <w:rsid w:val="00A55D43"/>
    <w:rsid w:val="00A56FCA"/>
    <w:rsid w:val="00A57529"/>
    <w:rsid w:val="00A60637"/>
    <w:rsid w:val="00A60C3C"/>
    <w:rsid w:val="00A61B79"/>
    <w:rsid w:val="00A61F44"/>
    <w:rsid w:val="00A625D7"/>
    <w:rsid w:val="00A62DDC"/>
    <w:rsid w:val="00A635D4"/>
    <w:rsid w:val="00A63C1B"/>
    <w:rsid w:val="00A63F94"/>
    <w:rsid w:val="00A641F2"/>
    <w:rsid w:val="00A64480"/>
    <w:rsid w:val="00A648AA"/>
    <w:rsid w:val="00A64A7B"/>
    <w:rsid w:val="00A64A91"/>
    <w:rsid w:val="00A65466"/>
    <w:rsid w:val="00A65C55"/>
    <w:rsid w:val="00A66332"/>
    <w:rsid w:val="00A66CC9"/>
    <w:rsid w:val="00A66F28"/>
    <w:rsid w:val="00A67452"/>
    <w:rsid w:val="00A67822"/>
    <w:rsid w:val="00A67E21"/>
    <w:rsid w:val="00A70A48"/>
    <w:rsid w:val="00A70D29"/>
    <w:rsid w:val="00A70EA9"/>
    <w:rsid w:val="00A70ED6"/>
    <w:rsid w:val="00A712A6"/>
    <w:rsid w:val="00A719BD"/>
    <w:rsid w:val="00A721C4"/>
    <w:rsid w:val="00A72380"/>
    <w:rsid w:val="00A725F6"/>
    <w:rsid w:val="00A72DAA"/>
    <w:rsid w:val="00A7447C"/>
    <w:rsid w:val="00A7470B"/>
    <w:rsid w:val="00A74BF3"/>
    <w:rsid w:val="00A754A2"/>
    <w:rsid w:val="00A759FF"/>
    <w:rsid w:val="00A75CD9"/>
    <w:rsid w:val="00A76EDC"/>
    <w:rsid w:val="00A77BF9"/>
    <w:rsid w:val="00A807F9"/>
    <w:rsid w:val="00A80F8C"/>
    <w:rsid w:val="00A81C23"/>
    <w:rsid w:val="00A81DDA"/>
    <w:rsid w:val="00A81F8D"/>
    <w:rsid w:val="00A82368"/>
    <w:rsid w:val="00A82398"/>
    <w:rsid w:val="00A82AC4"/>
    <w:rsid w:val="00A82B87"/>
    <w:rsid w:val="00A83578"/>
    <w:rsid w:val="00A83743"/>
    <w:rsid w:val="00A83B3F"/>
    <w:rsid w:val="00A83BAF"/>
    <w:rsid w:val="00A84051"/>
    <w:rsid w:val="00A850E9"/>
    <w:rsid w:val="00A85EF7"/>
    <w:rsid w:val="00A87FB7"/>
    <w:rsid w:val="00A900BE"/>
    <w:rsid w:val="00A902BE"/>
    <w:rsid w:val="00A90391"/>
    <w:rsid w:val="00A910E3"/>
    <w:rsid w:val="00A91ADC"/>
    <w:rsid w:val="00A91AFB"/>
    <w:rsid w:val="00A91D4E"/>
    <w:rsid w:val="00A92545"/>
    <w:rsid w:val="00A92DE0"/>
    <w:rsid w:val="00A930C6"/>
    <w:rsid w:val="00A9310D"/>
    <w:rsid w:val="00A9311D"/>
    <w:rsid w:val="00A93151"/>
    <w:rsid w:val="00A9325D"/>
    <w:rsid w:val="00A937DF"/>
    <w:rsid w:val="00A93905"/>
    <w:rsid w:val="00A93B8F"/>
    <w:rsid w:val="00A93D77"/>
    <w:rsid w:val="00A93FD5"/>
    <w:rsid w:val="00A946CE"/>
    <w:rsid w:val="00A95944"/>
    <w:rsid w:val="00A96165"/>
    <w:rsid w:val="00A964A6"/>
    <w:rsid w:val="00A96657"/>
    <w:rsid w:val="00A9666F"/>
    <w:rsid w:val="00A96B10"/>
    <w:rsid w:val="00A97163"/>
    <w:rsid w:val="00A97961"/>
    <w:rsid w:val="00AA00D3"/>
    <w:rsid w:val="00AA078E"/>
    <w:rsid w:val="00AA0917"/>
    <w:rsid w:val="00AA0F9E"/>
    <w:rsid w:val="00AA146B"/>
    <w:rsid w:val="00AA18CE"/>
    <w:rsid w:val="00AA1ECE"/>
    <w:rsid w:val="00AA2298"/>
    <w:rsid w:val="00AA28A7"/>
    <w:rsid w:val="00AA290C"/>
    <w:rsid w:val="00AA29DB"/>
    <w:rsid w:val="00AA2EFE"/>
    <w:rsid w:val="00AA3007"/>
    <w:rsid w:val="00AA3C28"/>
    <w:rsid w:val="00AA65DC"/>
    <w:rsid w:val="00AA7555"/>
    <w:rsid w:val="00AA7F4E"/>
    <w:rsid w:val="00AB00C2"/>
    <w:rsid w:val="00AB06C9"/>
    <w:rsid w:val="00AB08BA"/>
    <w:rsid w:val="00AB1339"/>
    <w:rsid w:val="00AB13A0"/>
    <w:rsid w:val="00AB154D"/>
    <w:rsid w:val="00AB21DA"/>
    <w:rsid w:val="00AB2AA9"/>
    <w:rsid w:val="00AB332C"/>
    <w:rsid w:val="00AB39F6"/>
    <w:rsid w:val="00AB3D9B"/>
    <w:rsid w:val="00AB43DB"/>
    <w:rsid w:val="00AB463F"/>
    <w:rsid w:val="00AB499D"/>
    <w:rsid w:val="00AB4FD6"/>
    <w:rsid w:val="00AB5426"/>
    <w:rsid w:val="00AB664C"/>
    <w:rsid w:val="00AB7393"/>
    <w:rsid w:val="00AB786C"/>
    <w:rsid w:val="00AB7D78"/>
    <w:rsid w:val="00AC000F"/>
    <w:rsid w:val="00AC0253"/>
    <w:rsid w:val="00AC0832"/>
    <w:rsid w:val="00AC0E48"/>
    <w:rsid w:val="00AC110D"/>
    <w:rsid w:val="00AC15CC"/>
    <w:rsid w:val="00AC1AAF"/>
    <w:rsid w:val="00AC2580"/>
    <w:rsid w:val="00AC26A7"/>
    <w:rsid w:val="00AC2C3A"/>
    <w:rsid w:val="00AC2C55"/>
    <w:rsid w:val="00AC2D47"/>
    <w:rsid w:val="00AC33B4"/>
    <w:rsid w:val="00AC35C5"/>
    <w:rsid w:val="00AC3D7A"/>
    <w:rsid w:val="00AC4339"/>
    <w:rsid w:val="00AC4A7A"/>
    <w:rsid w:val="00AC4BB9"/>
    <w:rsid w:val="00AC4F0A"/>
    <w:rsid w:val="00AC5455"/>
    <w:rsid w:val="00AC5D3C"/>
    <w:rsid w:val="00AC5E2B"/>
    <w:rsid w:val="00AC6048"/>
    <w:rsid w:val="00AD0743"/>
    <w:rsid w:val="00AD0C29"/>
    <w:rsid w:val="00AD1042"/>
    <w:rsid w:val="00AD13C1"/>
    <w:rsid w:val="00AD154E"/>
    <w:rsid w:val="00AD15B4"/>
    <w:rsid w:val="00AD4373"/>
    <w:rsid w:val="00AD43EC"/>
    <w:rsid w:val="00AD5585"/>
    <w:rsid w:val="00AD5927"/>
    <w:rsid w:val="00AD62EB"/>
    <w:rsid w:val="00AD69B3"/>
    <w:rsid w:val="00AD6C6E"/>
    <w:rsid w:val="00AD7EB6"/>
    <w:rsid w:val="00AE0BCF"/>
    <w:rsid w:val="00AE123A"/>
    <w:rsid w:val="00AE1803"/>
    <w:rsid w:val="00AE19A1"/>
    <w:rsid w:val="00AE2246"/>
    <w:rsid w:val="00AE2405"/>
    <w:rsid w:val="00AE261D"/>
    <w:rsid w:val="00AE29E8"/>
    <w:rsid w:val="00AE2A06"/>
    <w:rsid w:val="00AE2CAB"/>
    <w:rsid w:val="00AE2F9C"/>
    <w:rsid w:val="00AE3812"/>
    <w:rsid w:val="00AE6019"/>
    <w:rsid w:val="00AE6EB1"/>
    <w:rsid w:val="00AF0757"/>
    <w:rsid w:val="00AF0EF9"/>
    <w:rsid w:val="00AF1235"/>
    <w:rsid w:val="00AF1444"/>
    <w:rsid w:val="00AF18CF"/>
    <w:rsid w:val="00AF19A5"/>
    <w:rsid w:val="00AF1A13"/>
    <w:rsid w:val="00AF1C99"/>
    <w:rsid w:val="00AF1DE9"/>
    <w:rsid w:val="00AF233F"/>
    <w:rsid w:val="00AF2848"/>
    <w:rsid w:val="00AF2D44"/>
    <w:rsid w:val="00AF3079"/>
    <w:rsid w:val="00AF3327"/>
    <w:rsid w:val="00AF33EE"/>
    <w:rsid w:val="00AF3A26"/>
    <w:rsid w:val="00AF3C01"/>
    <w:rsid w:val="00AF5586"/>
    <w:rsid w:val="00AF55BD"/>
    <w:rsid w:val="00AF56A5"/>
    <w:rsid w:val="00AF5D99"/>
    <w:rsid w:val="00AF6086"/>
    <w:rsid w:val="00AF70DD"/>
    <w:rsid w:val="00AF729E"/>
    <w:rsid w:val="00AF7627"/>
    <w:rsid w:val="00AF7B41"/>
    <w:rsid w:val="00B00186"/>
    <w:rsid w:val="00B002FD"/>
    <w:rsid w:val="00B00979"/>
    <w:rsid w:val="00B01146"/>
    <w:rsid w:val="00B012B0"/>
    <w:rsid w:val="00B013F8"/>
    <w:rsid w:val="00B01554"/>
    <w:rsid w:val="00B0173C"/>
    <w:rsid w:val="00B01890"/>
    <w:rsid w:val="00B035E5"/>
    <w:rsid w:val="00B03B30"/>
    <w:rsid w:val="00B04B43"/>
    <w:rsid w:val="00B04C29"/>
    <w:rsid w:val="00B04CAB"/>
    <w:rsid w:val="00B05304"/>
    <w:rsid w:val="00B05761"/>
    <w:rsid w:val="00B05CB9"/>
    <w:rsid w:val="00B05E06"/>
    <w:rsid w:val="00B0676D"/>
    <w:rsid w:val="00B06868"/>
    <w:rsid w:val="00B0693C"/>
    <w:rsid w:val="00B06C2C"/>
    <w:rsid w:val="00B06FB0"/>
    <w:rsid w:val="00B075BC"/>
    <w:rsid w:val="00B10272"/>
    <w:rsid w:val="00B103AC"/>
    <w:rsid w:val="00B10910"/>
    <w:rsid w:val="00B10DB4"/>
    <w:rsid w:val="00B10DBA"/>
    <w:rsid w:val="00B10E74"/>
    <w:rsid w:val="00B112B2"/>
    <w:rsid w:val="00B1203D"/>
    <w:rsid w:val="00B121AF"/>
    <w:rsid w:val="00B1278C"/>
    <w:rsid w:val="00B13218"/>
    <w:rsid w:val="00B13B26"/>
    <w:rsid w:val="00B13F28"/>
    <w:rsid w:val="00B141DA"/>
    <w:rsid w:val="00B14B32"/>
    <w:rsid w:val="00B14B9A"/>
    <w:rsid w:val="00B14F70"/>
    <w:rsid w:val="00B15DC6"/>
    <w:rsid w:val="00B17A20"/>
    <w:rsid w:val="00B203B8"/>
    <w:rsid w:val="00B20809"/>
    <w:rsid w:val="00B213CA"/>
    <w:rsid w:val="00B22317"/>
    <w:rsid w:val="00B22413"/>
    <w:rsid w:val="00B2279C"/>
    <w:rsid w:val="00B22950"/>
    <w:rsid w:val="00B22D98"/>
    <w:rsid w:val="00B232C8"/>
    <w:rsid w:val="00B2335F"/>
    <w:rsid w:val="00B2354F"/>
    <w:rsid w:val="00B23682"/>
    <w:rsid w:val="00B23FB3"/>
    <w:rsid w:val="00B2428B"/>
    <w:rsid w:val="00B24388"/>
    <w:rsid w:val="00B24790"/>
    <w:rsid w:val="00B24B70"/>
    <w:rsid w:val="00B24F39"/>
    <w:rsid w:val="00B254B6"/>
    <w:rsid w:val="00B25DD6"/>
    <w:rsid w:val="00B26009"/>
    <w:rsid w:val="00B26C40"/>
    <w:rsid w:val="00B26D3C"/>
    <w:rsid w:val="00B27079"/>
    <w:rsid w:val="00B278B8"/>
    <w:rsid w:val="00B27E1E"/>
    <w:rsid w:val="00B27E3A"/>
    <w:rsid w:val="00B301B6"/>
    <w:rsid w:val="00B30767"/>
    <w:rsid w:val="00B30C8C"/>
    <w:rsid w:val="00B31451"/>
    <w:rsid w:val="00B3187D"/>
    <w:rsid w:val="00B319C8"/>
    <w:rsid w:val="00B31D80"/>
    <w:rsid w:val="00B3267A"/>
    <w:rsid w:val="00B32860"/>
    <w:rsid w:val="00B32AF5"/>
    <w:rsid w:val="00B32B8A"/>
    <w:rsid w:val="00B32F47"/>
    <w:rsid w:val="00B33724"/>
    <w:rsid w:val="00B343B4"/>
    <w:rsid w:val="00B353FF"/>
    <w:rsid w:val="00B35B69"/>
    <w:rsid w:val="00B3605B"/>
    <w:rsid w:val="00B3682A"/>
    <w:rsid w:val="00B36907"/>
    <w:rsid w:val="00B37628"/>
    <w:rsid w:val="00B37667"/>
    <w:rsid w:val="00B37709"/>
    <w:rsid w:val="00B37859"/>
    <w:rsid w:val="00B40716"/>
    <w:rsid w:val="00B4078C"/>
    <w:rsid w:val="00B40BA3"/>
    <w:rsid w:val="00B40CA8"/>
    <w:rsid w:val="00B40F5A"/>
    <w:rsid w:val="00B40F5E"/>
    <w:rsid w:val="00B414D5"/>
    <w:rsid w:val="00B41602"/>
    <w:rsid w:val="00B41743"/>
    <w:rsid w:val="00B41C61"/>
    <w:rsid w:val="00B41DE8"/>
    <w:rsid w:val="00B41EBC"/>
    <w:rsid w:val="00B4227F"/>
    <w:rsid w:val="00B42E65"/>
    <w:rsid w:val="00B4376B"/>
    <w:rsid w:val="00B4435C"/>
    <w:rsid w:val="00B452C3"/>
    <w:rsid w:val="00B45521"/>
    <w:rsid w:val="00B45CE6"/>
    <w:rsid w:val="00B46313"/>
    <w:rsid w:val="00B46381"/>
    <w:rsid w:val="00B4677B"/>
    <w:rsid w:val="00B469F7"/>
    <w:rsid w:val="00B46A90"/>
    <w:rsid w:val="00B477A1"/>
    <w:rsid w:val="00B47887"/>
    <w:rsid w:val="00B47F7E"/>
    <w:rsid w:val="00B503EC"/>
    <w:rsid w:val="00B50555"/>
    <w:rsid w:val="00B515B3"/>
    <w:rsid w:val="00B515F9"/>
    <w:rsid w:val="00B52042"/>
    <w:rsid w:val="00B52086"/>
    <w:rsid w:val="00B52386"/>
    <w:rsid w:val="00B52EB7"/>
    <w:rsid w:val="00B5333E"/>
    <w:rsid w:val="00B537ED"/>
    <w:rsid w:val="00B55598"/>
    <w:rsid w:val="00B55A2E"/>
    <w:rsid w:val="00B56215"/>
    <w:rsid w:val="00B56AC8"/>
    <w:rsid w:val="00B57771"/>
    <w:rsid w:val="00B57CDD"/>
    <w:rsid w:val="00B601BA"/>
    <w:rsid w:val="00B60CCD"/>
    <w:rsid w:val="00B60EA6"/>
    <w:rsid w:val="00B60EDB"/>
    <w:rsid w:val="00B61793"/>
    <w:rsid w:val="00B61CB1"/>
    <w:rsid w:val="00B62A0A"/>
    <w:rsid w:val="00B635F8"/>
    <w:rsid w:val="00B63BB6"/>
    <w:rsid w:val="00B64730"/>
    <w:rsid w:val="00B659D4"/>
    <w:rsid w:val="00B66284"/>
    <w:rsid w:val="00B66DF3"/>
    <w:rsid w:val="00B67513"/>
    <w:rsid w:val="00B677B1"/>
    <w:rsid w:val="00B702D6"/>
    <w:rsid w:val="00B70529"/>
    <w:rsid w:val="00B7091A"/>
    <w:rsid w:val="00B716CE"/>
    <w:rsid w:val="00B7194C"/>
    <w:rsid w:val="00B72193"/>
    <w:rsid w:val="00B7247E"/>
    <w:rsid w:val="00B7364A"/>
    <w:rsid w:val="00B73F6E"/>
    <w:rsid w:val="00B742DD"/>
    <w:rsid w:val="00B74697"/>
    <w:rsid w:val="00B74D3E"/>
    <w:rsid w:val="00B74F50"/>
    <w:rsid w:val="00B74FBD"/>
    <w:rsid w:val="00B75544"/>
    <w:rsid w:val="00B759BA"/>
    <w:rsid w:val="00B759ED"/>
    <w:rsid w:val="00B75C1A"/>
    <w:rsid w:val="00B75E3D"/>
    <w:rsid w:val="00B761AB"/>
    <w:rsid w:val="00B765B8"/>
    <w:rsid w:val="00B77B05"/>
    <w:rsid w:val="00B77D96"/>
    <w:rsid w:val="00B80629"/>
    <w:rsid w:val="00B80C13"/>
    <w:rsid w:val="00B81191"/>
    <w:rsid w:val="00B813AD"/>
    <w:rsid w:val="00B81492"/>
    <w:rsid w:val="00B81589"/>
    <w:rsid w:val="00B8262D"/>
    <w:rsid w:val="00B826A6"/>
    <w:rsid w:val="00B83175"/>
    <w:rsid w:val="00B83BA6"/>
    <w:rsid w:val="00B8408E"/>
    <w:rsid w:val="00B840B0"/>
    <w:rsid w:val="00B844F5"/>
    <w:rsid w:val="00B84C3B"/>
    <w:rsid w:val="00B8546D"/>
    <w:rsid w:val="00B8571C"/>
    <w:rsid w:val="00B8588E"/>
    <w:rsid w:val="00B860C1"/>
    <w:rsid w:val="00B86572"/>
    <w:rsid w:val="00B866B2"/>
    <w:rsid w:val="00B867AB"/>
    <w:rsid w:val="00B86CC5"/>
    <w:rsid w:val="00B87446"/>
    <w:rsid w:val="00B87950"/>
    <w:rsid w:val="00B902F6"/>
    <w:rsid w:val="00B908C2"/>
    <w:rsid w:val="00B909B3"/>
    <w:rsid w:val="00B90F66"/>
    <w:rsid w:val="00B91AB8"/>
    <w:rsid w:val="00B91CA9"/>
    <w:rsid w:val="00B91F79"/>
    <w:rsid w:val="00B92215"/>
    <w:rsid w:val="00B92263"/>
    <w:rsid w:val="00B92486"/>
    <w:rsid w:val="00B925DD"/>
    <w:rsid w:val="00B9302D"/>
    <w:rsid w:val="00B9373B"/>
    <w:rsid w:val="00B94B59"/>
    <w:rsid w:val="00B95822"/>
    <w:rsid w:val="00B95CC2"/>
    <w:rsid w:val="00B963ED"/>
    <w:rsid w:val="00B96856"/>
    <w:rsid w:val="00B971FF"/>
    <w:rsid w:val="00B976CA"/>
    <w:rsid w:val="00B97E49"/>
    <w:rsid w:val="00BA03E3"/>
    <w:rsid w:val="00BA047A"/>
    <w:rsid w:val="00BA0C04"/>
    <w:rsid w:val="00BA13D9"/>
    <w:rsid w:val="00BA2149"/>
    <w:rsid w:val="00BA2592"/>
    <w:rsid w:val="00BA3B69"/>
    <w:rsid w:val="00BA405D"/>
    <w:rsid w:val="00BA4AC7"/>
    <w:rsid w:val="00BA5189"/>
    <w:rsid w:val="00BA6194"/>
    <w:rsid w:val="00BA66DA"/>
    <w:rsid w:val="00BA693C"/>
    <w:rsid w:val="00BA6ABF"/>
    <w:rsid w:val="00BA75FD"/>
    <w:rsid w:val="00BA7D42"/>
    <w:rsid w:val="00BA7DF7"/>
    <w:rsid w:val="00BB0A0F"/>
    <w:rsid w:val="00BB0C8B"/>
    <w:rsid w:val="00BB20A0"/>
    <w:rsid w:val="00BB2611"/>
    <w:rsid w:val="00BB2BC5"/>
    <w:rsid w:val="00BB323A"/>
    <w:rsid w:val="00BB4DD9"/>
    <w:rsid w:val="00BB560B"/>
    <w:rsid w:val="00BB5B2B"/>
    <w:rsid w:val="00BB5F61"/>
    <w:rsid w:val="00BB5F8D"/>
    <w:rsid w:val="00BB6075"/>
    <w:rsid w:val="00BB6427"/>
    <w:rsid w:val="00BB719C"/>
    <w:rsid w:val="00BC044F"/>
    <w:rsid w:val="00BC0A0B"/>
    <w:rsid w:val="00BC0A48"/>
    <w:rsid w:val="00BC0EF8"/>
    <w:rsid w:val="00BC11FD"/>
    <w:rsid w:val="00BC1527"/>
    <w:rsid w:val="00BC20C3"/>
    <w:rsid w:val="00BC2545"/>
    <w:rsid w:val="00BC2892"/>
    <w:rsid w:val="00BC3135"/>
    <w:rsid w:val="00BC4833"/>
    <w:rsid w:val="00BC4C53"/>
    <w:rsid w:val="00BC52FC"/>
    <w:rsid w:val="00BC5A33"/>
    <w:rsid w:val="00BC62D9"/>
    <w:rsid w:val="00BC6924"/>
    <w:rsid w:val="00BC70D0"/>
    <w:rsid w:val="00BC7940"/>
    <w:rsid w:val="00BC7F04"/>
    <w:rsid w:val="00BC7FC9"/>
    <w:rsid w:val="00BD0FFC"/>
    <w:rsid w:val="00BD1405"/>
    <w:rsid w:val="00BD1AE5"/>
    <w:rsid w:val="00BD22ED"/>
    <w:rsid w:val="00BD3100"/>
    <w:rsid w:val="00BD35C3"/>
    <w:rsid w:val="00BD43FA"/>
    <w:rsid w:val="00BD4522"/>
    <w:rsid w:val="00BD4B0D"/>
    <w:rsid w:val="00BD4D1F"/>
    <w:rsid w:val="00BD4F1A"/>
    <w:rsid w:val="00BD5367"/>
    <w:rsid w:val="00BD5893"/>
    <w:rsid w:val="00BD5AC8"/>
    <w:rsid w:val="00BD67AA"/>
    <w:rsid w:val="00BD68F0"/>
    <w:rsid w:val="00BD6D2E"/>
    <w:rsid w:val="00BD6D87"/>
    <w:rsid w:val="00BD766C"/>
    <w:rsid w:val="00BD7B42"/>
    <w:rsid w:val="00BE01A4"/>
    <w:rsid w:val="00BE0967"/>
    <w:rsid w:val="00BE15DC"/>
    <w:rsid w:val="00BE1A64"/>
    <w:rsid w:val="00BE1CD5"/>
    <w:rsid w:val="00BE2380"/>
    <w:rsid w:val="00BE294B"/>
    <w:rsid w:val="00BE2D48"/>
    <w:rsid w:val="00BE3549"/>
    <w:rsid w:val="00BE40DF"/>
    <w:rsid w:val="00BE437E"/>
    <w:rsid w:val="00BE4B5F"/>
    <w:rsid w:val="00BE4E98"/>
    <w:rsid w:val="00BE529C"/>
    <w:rsid w:val="00BE5386"/>
    <w:rsid w:val="00BE5EB2"/>
    <w:rsid w:val="00BE632B"/>
    <w:rsid w:val="00BE6947"/>
    <w:rsid w:val="00BE7FED"/>
    <w:rsid w:val="00BF0110"/>
    <w:rsid w:val="00BF092A"/>
    <w:rsid w:val="00BF10AC"/>
    <w:rsid w:val="00BF212C"/>
    <w:rsid w:val="00BF236A"/>
    <w:rsid w:val="00BF2461"/>
    <w:rsid w:val="00BF264F"/>
    <w:rsid w:val="00BF282D"/>
    <w:rsid w:val="00BF2E0F"/>
    <w:rsid w:val="00BF2F80"/>
    <w:rsid w:val="00BF3A67"/>
    <w:rsid w:val="00BF4805"/>
    <w:rsid w:val="00BF48FB"/>
    <w:rsid w:val="00BF5099"/>
    <w:rsid w:val="00BF5CAD"/>
    <w:rsid w:val="00BF5E68"/>
    <w:rsid w:val="00BF69D4"/>
    <w:rsid w:val="00BF6C42"/>
    <w:rsid w:val="00BF6D71"/>
    <w:rsid w:val="00BF7216"/>
    <w:rsid w:val="00BF77C1"/>
    <w:rsid w:val="00BF7BFE"/>
    <w:rsid w:val="00C00372"/>
    <w:rsid w:val="00C01079"/>
    <w:rsid w:val="00C014A7"/>
    <w:rsid w:val="00C01ADD"/>
    <w:rsid w:val="00C01B4D"/>
    <w:rsid w:val="00C02AAB"/>
    <w:rsid w:val="00C02CCD"/>
    <w:rsid w:val="00C03B1F"/>
    <w:rsid w:val="00C03DF8"/>
    <w:rsid w:val="00C03FED"/>
    <w:rsid w:val="00C040BE"/>
    <w:rsid w:val="00C0428B"/>
    <w:rsid w:val="00C0497C"/>
    <w:rsid w:val="00C04D16"/>
    <w:rsid w:val="00C04EE3"/>
    <w:rsid w:val="00C05147"/>
    <w:rsid w:val="00C051F9"/>
    <w:rsid w:val="00C05872"/>
    <w:rsid w:val="00C0722D"/>
    <w:rsid w:val="00C07248"/>
    <w:rsid w:val="00C0769B"/>
    <w:rsid w:val="00C07AC8"/>
    <w:rsid w:val="00C104BB"/>
    <w:rsid w:val="00C10AEB"/>
    <w:rsid w:val="00C10E5D"/>
    <w:rsid w:val="00C110E9"/>
    <w:rsid w:val="00C11904"/>
    <w:rsid w:val="00C11CB6"/>
    <w:rsid w:val="00C11E54"/>
    <w:rsid w:val="00C1213A"/>
    <w:rsid w:val="00C12953"/>
    <w:rsid w:val="00C129CB"/>
    <w:rsid w:val="00C12C42"/>
    <w:rsid w:val="00C12C47"/>
    <w:rsid w:val="00C130CD"/>
    <w:rsid w:val="00C13A0D"/>
    <w:rsid w:val="00C13E1D"/>
    <w:rsid w:val="00C14256"/>
    <w:rsid w:val="00C153B8"/>
    <w:rsid w:val="00C164FE"/>
    <w:rsid w:val="00C16CFB"/>
    <w:rsid w:val="00C17473"/>
    <w:rsid w:val="00C1784E"/>
    <w:rsid w:val="00C17B4F"/>
    <w:rsid w:val="00C20433"/>
    <w:rsid w:val="00C2098C"/>
    <w:rsid w:val="00C216D9"/>
    <w:rsid w:val="00C2185F"/>
    <w:rsid w:val="00C2196F"/>
    <w:rsid w:val="00C21B3D"/>
    <w:rsid w:val="00C22BC7"/>
    <w:rsid w:val="00C22E97"/>
    <w:rsid w:val="00C231E0"/>
    <w:rsid w:val="00C232D1"/>
    <w:rsid w:val="00C23A0C"/>
    <w:rsid w:val="00C23C27"/>
    <w:rsid w:val="00C24F2C"/>
    <w:rsid w:val="00C253B9"/>
    <w:rsid w:val="00C25D3B"/>
    <w:rsid w:val="00C25FBA"/>
    <w:rsid w:val="00C264AF"/>
    <w:rsid w:val="00C26B4E"/>
    <w:rsid w:val="00C272DB"/>
    <w:rsid w:val="00C2733F"/>
    <w:rsid w:val="00C27AE1"/>
    <w:rsid w:val="00C301FB"/>
    <w:rsid w:val="00C3086A"/>
    <w:rsid w:val="00C30B9B"/>
    <w:rsid w:val="00C30FBA"/>
    <w:rsid w:val="00C3152F"/>
    <w:rsid w:val="00C31683"/>
    <w:rsid w:val="00C31FD0"/>
    <w:rsid w:val="00C332EC"/>
    <w:rsid w:val="00C33B16"/>
    <w:rsid w:val="00C34135"/>
    <w:rsid w:val="00C3425E"/>
    <w:rsid w:val="00C34F08"/>
    <w:rsid w:val="00C35BC5"/>
    <w:rsid w:val="00C369BE"/>
    <w:rsid w:val="00C36D32"/>
    <w:rsid w:val="00C3735E"/>
    <w:rsid w:val="00C37B7E"/>
    <w:rsid w:val="00C37DA2"/>
    <w:rsid w:val="00C37F17"/>
    <w:rsid w:val="00C400A6"/>
    <w:rsid w:val="00C4102F"/>
    <w:rsid w:val="00C4211A"/>
    <w:rsid w:val="00C42296"/>
    <w:rsid w:val="00C4260F"/>
    <w:rsid w:val="00C427BD"/>
    <w:rsid w:val="00C42D4F"/>
    <w:rsid w:val="00C43B0F"/>
    <w:rsid w:val="00C4445D"/>
    <w:rsid w:val="00C450E9"/>
    <w:rsid w:val="00C451FD"/>
    <w:rsid w:val="00C458C1"/>
    <w:rsid w:val="00C45A88"/>
    <w:rsid w:val="00C470D2"/>
    <w:rsid w:val="00C475C1"/>
    <w:rsid w:val="00C478B6"/>
    <w:rsid w:val="00C47C99"/>
    <w:rsid w:val="00C5000A"/>
    <w:rsid w:val="00C50C6D"/>
    <w:rsid w:val="00C50F93"/>
    <w:rsid w:val="00C50FBA"/>
    <w:rsid w:val="00C52254"/>
    <w:rsid w:val="00C53773"/>
    <w:rsid w:val="00C537D6"/>
    <w:rsid w:val="00C539DC"/>
    <w:rsid w:val="00C53FFC"/>
    <w:rsid w:val="00C5500F"/>
    <w:rsid w:val="00C5507A"/>
    <w:rsid w:val="00C5537F"/>
    <w:rsid w:val="00C55A35"/>
    <w:rsid w:val="00C55AEE"/>
    <w:rsid w:val="00C55AF9"/>
    <w:rsid w:val="00C55CF0"/>
    <w:rsid w:val="00C5641F"/>
    <w:rsid w:val="00C56A3F"/>
    <w:rsid w:val="00C56C38"/>
    <w:rsid w:val="00C56F9F"/>
    <w:rsid w:val="00C572F4"/>
    <w:rsid w:val="00C6261B"/>
    <w:rsid w:val="00C62712"/>
    <w:rsid w:val="00C6271E"/>
    <w:rsid w:val="00C630BA"/>
    <w:rsid w:val="00C63514"/>
    <w:rsid w:val="00C63747"/>
    <w:rsid w:val="00C639FA"/>
    <w:rsid w:val="00C64585"/>
    <w:rsid w:val="00C647EB"/>
    <w:rsid w:val="00C6540A"/>
    <w:rsid w:val="00C662C9"/>
    <w:rsid w:val="00C66D17"/>
    <w:rsid w:val="00C674D3"/>
    <w:rsid w:val="00C67689"/>
    <w:rsid w:val="00C678A8"/>
    <w:rsid w:val="00C67E02"/>
    <w:rsid w:val="00C70110"/>
    <w:rsid w:val="00C706D1"/>
    <w:rsid w:val="00C70AA5"/>
    <w:rsid w:val="00C70E94"/>
    <w:rsid w:val="00C71044"/>
    <w:rsid w:val="00C713FE"/>
    <w:rsid w:val="00C71904"/>
    <w:rsid w:val="00C72941"/>
    <w:rsid w:val="00C742ED"/>
    <w:rsid w:val="00C745C1"/>
    <w:rsid w:val="00C74649"/>
    <w:rsid w:val="00C75324"/>
    <w:rsid w:val="00C753B7"/>
    <w:rsid w:val="00C757D7"/>
    <w:rsid w:val="00C76674"/>
    <w:rsid w:val="00C76750"/>
    <w:rsid w:val="00C76797"/>
    <w:rsid w:val="00C76A79"/>
    <w:rsid w:val="00C77082"/>
    <w:rsid w:val="00C80351"/>
    <w:rsid w:val="00C8049E"/>
    <w:rsid w:val="00C8064E"/>
    <w:rsid w:val="00C80C6F"/>
    <w:rsid w:val="00C80EE1"/>
    <w:rsid w:val="00C8109F"/>
    <w:rsid w:val="00C8142F"/>
    <w:rsid w:val="00C815F3"/>
    <w:rsid w:val="00C81FB9"/>
    <w:rsid w:val="00C823F8"/>
    <w:rsid w:val="00C82B29"/>
    <w:rsid w:val="00C8399B"/>
    <w:rsid w:val="00C83ACB"/>
    <w:rsid w:val="00C83E51"/>
    <w:rsid w:val="00C840BA"/>
    <w:rsid w:val="00C848B6"/>
    <w:rsid w:val="00C84EDF"/>
    <w:rsid w:val="00C8509C"/>
    <w:rsid w:val="00C8513B"/>
    <w:rsid w:val="00C85425"/>
    <w:rsid w:val="00C85491"/>
    <w:rsid w:val="00C85A8A"/>
    <w:rsid w:val="00C87AFF"/>
    <w:rsid w:val="00C90422"/>
    <w:rsid w:val="00C908BF"/>
    <w:rsid w:val="00C90E1C"/>
    <w:rsid w:val="00C91228"/>
    <w:rsid w:val="00C915B9"/>
    <w:rsid w:val="00C91A96"/>
    <w:rsid w:val="00C921A8"/>
    <w:rsid w:val="00C92BE3"/>
    <w:rsid w:val="00C9390C"/>
    <w:rsid w:val="00C9407C"/>
    <w:rsid w:val="00C9448D"/>
    <w:rsid w:val="00C94FFB"/>
    <w:rsid w:val="00C953D2"/>
    <w:rsid w:val="00C95C75"/>
    <w:rsid w:val="00C95E93"/>
    <w:rsid w:val="00C962F6"/>
    <w:rsid w:val="00C9656B"/>
    <w:rsid w:val="00C968BD"/>
    <w:rsid w:val="00C96C0E"/>
    <w:rsid w:val="00C97F90"/>
    <w:rsid w:val="00CA0D63"/>
    <w:rsid w:val="00CA1D9C"/>
    <w:rsid w:val="00CA28C6"/>
    <w:rsid w:val="00CA3AC1"/>
    <w:rsid w:val="00CA4308"/>
    <w:rsid w:val="00CA4704"/>
    <w:rsid w:val="00CA4EE7"/>
    <w:rsid w:val="00CA528A"/>
    <w:rsid w:val="00CA5747"/>
    <w:rsid w:val="00CA591D"/>
    <w:rsid w:val="00CA5E17"/>
    <w:rsid w:val="00CA600B"/>
    <w:rsid w:val="00CA6438"/>
    <w:rsid w:val="00CA668C"/>
    <w:rsid w:val="00CB1029"/>
    <w:rsid w:val="00CB1DF8"/>
    <w:rsid w:val="00CB20EC"/>
    <w:rsid w:val="00CB2114"/>
    <w:rsid w:val="00CB2977"/>
    <w:rsid w:val="00CB2ED0"/>
    <w:rsid w:val="00CB4678"/>
    <w:rsid w:val="00CB48F5"/>
    <w:rsid w:val="00CB5306"/>
    <w:rsid w:val="00CB5DF3"/>
    <w:rsid w:val="00CB6961"/>
    <w:rsid w:val="00CB6D36"/>
    <w:rsid w:val="00CB6F86"/>
    <w:rsid w:val="00CB7704"/>
    <w:rsid w:val="00CB7A1D"/>
    <w:rsid w:val="00CB7BBB"/>
    <w:rsid w:val="00CC0686"/>
    <w:rsid w:val="00CC1042"/>
    <w:rsid w:val="00CC14D3"/>
    <w:rsid w:val="00CC19BA"/>
    <w:rsid w:val="00CC2696"/>
    <w:rsid w:val="00CC2731"/>
    <w:rsid w:val="00CC27FB"/>
    <w:rsid w:val="00CC2DC2"/>
    <w:rsid w:val="00CC372C"/>
    <w:rsid w:val="00CC381D"/>
    <w:rsid w:val="00CC3FBD"/>
    <w:rsid w:val="00CC4EE1"/>
    <w:rsid w:val="00CC595F"/>
    <w:rsid w:val="00CC61D9"/>
    <w:rsid w:val="00CC6802"/>
    <w:rsid w:val="00CC6B39"/>
    <w:rsid w:val="00CC6B8B"/>
    <w:rsid w:val="00CC7466"/>
    <w:rsid w:val="00CC74A6"/>
    <w:rsid w:val="00CC7533"/>
    <w:rsid w:val="00CC76D6"/>
    <w:rsid w:val="00CC7E37"/>
    <w:rsid w:val="00CD03FA"/>
    <w:rsid w:val="00CD1556"/>
    <w:rsid w:val="00CD1B9B"/>
    <w:rsid w:val="00CD1EAC"/>
    <w:rsid w:val="00CD299A"/>
    <w:rsid w:val="00CD2AA7"/>
    <w:rsid w:val="00CD3102"/>
    <w:rsid w:val="00CD3FF1"/>
    <w:rsid w:val="00CD435C"/>
    <w:rsid w:val="00CD540D"/>
    <w:rsid w:val="00CD54E9"/>
    <w:rsid w:val="00CD573B"/>
    <w:rsid w:val="00CD5F25"/>
    <w:rsid w:val="00CD601F"/>
    <w:rsid w:val="00CD6477"/>
    <w:rsid w:val="00CD6667"/>
    <w:rsid w:val="00CD7519"/>
    <w:rsid w:val="00CD7C41"/>
    <w:rsid w:val="00CE0050"/>
    <w:rsid w:val="00CE041A"/>
    <w:rsid w:val="00CE042B"/>
    <w:rsid w:val="00CE0BBD"/>
    <w:rsid w:val="00CE1240"/>
    <w:rsid w:val="00CE2455"/>
    <w:rsid w:val="00CE29B0"/>
    <w:rsid w:val="00CE2A9A"/>
    <w:rsid w:val="00CE403E"/>
    <w:rsid w:val="00CE4222"/>
    <w:rsid w:val="00CE438D"/>
    <w:rsid w:val="00CE4C5E"/>
    <w:rsid w:val="00CE4C9E"/>
    <w:rsid w:val="00CE505A"/>
    <w:rsid w:val="00CE5436"/>
    <w:rsid w:val="00CE6334"/>
    <w:rsid w:val="00CE69D9"/>
    <w:rsid w:val="00CE6A9E"/>
    <w:rsid w:val="00CE6FB9"/>
    <w:rsid w:val="00CE77DE"/>
    <w:rsid w:val="00CE7A34"/>
    <w:rsid w:val="00CF0395"/>
    <w:rsid w:val="00CF15BC"/>
    <w:rsid w:val="00CF1A34"/>
    <w:rsid w:val="00CF1E91"/>
    <w:rsid w:val="00CF3536"/>
    <w:rsid w:val="00CF36F3"/>
    <w:rsid w:val="00CF3A09"/>
    <w:rsid w:val="00CF3DC4"/>
    <w:rsid w:val="00CF45BA"/>
    <w:rsid w:val="00CF48EF"/>
    <w:rsid w:val="00CF4B40"/>
    <w:rsid w:val="00CF5212"/>
    <w:rsid w:val="00CF5E00"/>
    <w:rsid w:val="00CF60CC"/>
    <w:rsid w:val="00CF61B3"/>
    <w:rsid w:val="00CF66E2"/>
    <w:rsid w:val="00CF6DFC"/>
    <w:rsid w:val="00CF72CE"/>
    <w:rsid w:val="00CF757C"/>
    <w:rsid w:val="00CF7B87"/>
    <w:rsid w:val="00CF7BF9"/>
    <w:rsid w:val="00CF7C3B"/>
    <w:rsid w:val="00CF7C63"/>
    <w:rsid w:val="00D000AA"/>
    <w:rsid w:val="00D0055D"/>
    <w:rsid w:val="00D0121C"/>
    <w:rsid w:val="00D018B4"/>
    <w:rsid w:val="00D01C6B"/>
    <w:rsid w:val="00D01D8F"/>
    <w:rsid w:val="00D02596"/>
    <w:rsid w:val="00D02ECB"/>
    <w:rsid w:val="00D03181"/>
    <w:rsid w:val="00D047F6"/>
    <w:rsid w:val="00D049B8"/>
    <w:rsid w:val="00D05385"/>
    <w:rsid w:val="00D05576"/>
    <w:rsid w:val="00D05EA9"/>
    <w:rsid w:val="00D068F9"/>
    <w:rsid w:val="00D06DF4"/>
    <w:rsid w:val="00D07046"/>
    <w:rsid w:val="00D07E34"/>
    <w:rsid w:val="00D107FE"/>
    <w:rsid w:val="00D11AC1"/>
    <w:rsid w:val="00D11C88"/>
    <w:rsid w:val="00D11FA4"/>
    <w:rsid w:val="00D127B3"/>
    <w:rsid w:val="00D1401C"/>
    <w:rsid w:val="00D14022"/>
    <w:rsid w:val="00D140A4"/>
    <w:rsid w:val="00D141F5"/>
    <w:rsid w:val="00D1468B"/>
    <w:rsid w:val="00D14731"/>
    <w:rsid w:val="00D14DCE"/>
    <w:rsid w:val="00D158B5"/>
    <w:rsid w:val="00D15A1E"/>
    <w:rsid w:val="00D15FB7"/>
    <w:rsid w:val="00D16134"/>
    <w:rsid w:val="00D16215"/>
    <w:rsid w:val="00D16641"/>
    <w:rsid w:val="00D16F03"/>
    <w:rsid w:val="00D16FD7"/>
    <w:rsid w:val="00D170C2"/>
    <w:rsid w:val="00D173EC"/>
    <w:rsid w:val="00D174A1"/>
    <w:rsid w:val="00D17615"/>
    <w:rsid w:val="00D17AB9"/>
    <w:rsid w:val="00D20DC5"/>
    <w:rsid w:val="00D215A5"/>
    <w:rsid w:val="00D2169E"/>
    <w:rsid w:val="00D220E7"/>
    <w:rsid w:val="00D22BF5"/>
    <w:rsid w:val="00D22CCE"/>
    <w:rsid w:val="00D23E63"/>
    <w:rsid w:val="00D2475A"/>
    <w:rsid w:val="00D249CF"/>
    <w:rsid w:val="00D24ACA"/>
    <w:rsid w:val="00D24D66"/>
    <w:rsid w:val="00D2505D"/>
    <w:rsid w:val="00D25366"/>
    <w:rsid w:val="00D255EC"/>
    <w:rsid w:val="00D256D4"/>
    <w:rsid w:val="00D25B0F"/>
    <w:rsid w:val="00D26E87"/>
    <w:rsid w:val="00D27258"/>
    <w:rsid w:val="00D27FF1"/>
    <w:rsid w:val="00D30FCF"/>
    <w:rsid w:val="00D312D9"/>
    <w:rsid w:val="00D31354"/>
    <w:rsid w:val="00D320B3"/>
    <w:rsid w:val="00D33A8B"/>
    <w:rsid w:val="00D33B6D"/>
    <w:rsid w:val="00D34648"/>
    <w:rsid w:val="00D348A4"/>
    <w:rsid w:val="00D350A2"/>
    <w:rsid w:val="00D35150"/>
    <w:rsid w:val="00D351AA"/>
    <w:rsid w:val="00D35C0E"/>
    <w:rsid w:val="00D36083"/>
    <w:rsid w:val="00D3616D"/>
    <w:rsid w:val="00D36533"/>
    <w:rsid w:val="00D373ED"/>
    <w:rsid w:val="00D378D6"/>
    <w:rsid w:val="00D379D1"/>
    <w:rsid w:val="00D40B28"/>
    <w:rsid w:val="00D40C69"/>
    <w:rsid w:val="00D41240"/>
    <w:rsid w:val="00D4155A"/>
    <w:rsid w:val="00D418B7"/>
    <w:rsid w:val="00D41979"/>
    <w:rsid w:val="00D41C40"/>
    <w:rsid w:val="00D41D5D"/>
    <w:rsid w:val="00D41E0F"/>
    <w:rsid w:val="00D421C8"/>
    <w:rsid w:val="00D4222A"/>
    <w:rsid w:val="00D422AF"/>
    <w:rsid w:val="00D425B1"/>
    <w:rsid w:val="00D42F6F"/>
    <w:rsid w:val="00D44C57"/>
    <w:rsid w:val="00D44E1C"/>
    <w:rsid w:val="00D458F5"/>
    <w:rsid w:val="00D4618D"/>
    <w:rsid w:val="00D4676F"/>
    <w:rsid w:val="00D46EF0"/>
    <w:rsid w:val="00D47A1D"/>
    <w:rsid w:val="00D47B1F"/>
    <w:rsid w:val="00D47B21"/>
    <w:rsid w:val="00D47F2E"/>
    <w:rsid w:val="00D51811"/>
    <w:rsid w:val="00D5237C"/>
    <w:rsid w:val="00D52F3E"/>
    <w:rsid w:val="00D52F5D"/>
    <w:rsid w:val="00D53A40"/>
    <w:rsid w:val="00D53BF7"/>
    <w:rsid w:val="00D53CF0"/>
    <w:rsid w:val="00D540AD"/>
    <w:rsid w:val="00D5428B"/>
    <w:rsid w:val="00D542B8"/>
    <w:rsid w:val="00D54C55"/>
    <w:rsid w:val="00D54F63"/>
    <w:rsid w:val="00D551E8"/>
    <w:rsid w:val="00D553DD"/>
    <w:rsid w:val="00D558EA"/>
    <w:rsid w:val="00D55F29"/>
    <w:rsid w:val="00D56B50"/>
    <w:rsid w:val="00D56C2D"/>
    <w:rsid w:val="00D574C9"/>
    <w:rsid w:val="00D576CB"/>
    <w:rsid w:val="00D5796B"/>
    <w:rsid w:val="00D57A93"/>
    <w:rsid w:val="00D57C5B"/>
    <w:rsid w:val="00D60293"/>
    <w:rsid w:val="00D60838"/>
    <w:rsid w:val="00D610C2"/>
    <w:rsid w:val="00D62216"/>
    <w:rsid w:val="00D623FD"/>
    <w:rsid w:val="00D6311B"/>
    <w:rsid w:val="00D63857"/>
    <w:rsid w:val="00D63B8C"/>
    <w:rsid w:val="00D63ECD"/>
    <w:rsid w:val="00D64567"/>
    <w:rsid w:val="00D64C17"/>
    <w:rsid w:val="00D64F4A"/>
    <w:rsid w:val="00D65285"/>
    <w:rsid w:val="00D654FE"/>
    <w:rsid w:val="00D65692"/>
    <w:rsid w:val="00D65706"/>
    <w:rsid w:val="00D659E5"/>
    <w:rsid w:val="00D65A96"/>
    <w:rsid w:val="00D66BEC"/>
    <w:rsid w:val="00D67661"/>
    <w:rsid w:val="00D67667"/>
    <w:rsid w:val="00D6795C"/>
    <w:rsid w:val="00D67CF2"/>
    <w:rsid w:val="00D70653"/>
    <w:rsid w:val="00D70B9A"/>
    <w:rsid w:val="00D7150C"/>
    <w:rsid w:val="00D717E9"/>
    <w:rsid w:val="00D71824"/>
    <w:rsid w:val="00D71A2F"/>
    <w:rsid w:val="00D71F50"/>
    <w:rsid w:val="00D72656"/>
    <w:rsid w:val="00D72AB3"/>
    <w:rsid w:val="00D72E8D"/>
    <w:rsid w:val="00D72E91"/>
    <w:rsid w:val="00D7336C"/>
    <w:rsid w:val="00D73409"/>
    <w:rsid w:val="00D73660"/>
    <w:rsid w:val="00D737DA"/>
    <w:rsid w:val="00D73FD1"/>
    <w:rsid w:val="00D748E7"/>
    <w:rsid w:val="00D7493B"/>
    <w:rsid w:val="00D7508C"/>
    <w:rsid w:val="00D751BF"/>
    <w:rsid w:val="00D75537"/>
    <w:rsid w:val="00D75585"/>
    <w:rsid w:val="00D759C1"/>
    <w:rsid w:val="00D75B95"/>
    <w:rsid w:val="00D75CB3"/>
    <w:rsid w:val="00D75E76"/>
    <w:rsid w:val="00D767B4"/>
    <w:rsid w:val="00D76F94"/>
    <w:rsid w:val="00D77695"/>
    <w:rsid w:val="00D8060F"/>
    <w:rsid w:val="00D8076C"/>
    <w:rsid w:val="00D814E3"/>
    <w:rsid w:val="00D81B79"/>
    <w:rsid w:val="00D81ED1"/>
    <w:rsid w:val="00D82853"/>
    <w:rsid w:val="00D82B3E"/>
    <w:rsid w:val="00D82BB4"/>
    <w:rsid w:val="00D83558"/>
    <w:rsid w:val="00D8399A"/>
    <w:rsid w:val="00D83BA5"/>
    <w:rsid w:val="00D83DF8"/>
    <w:rsid w:val="00D83F6B"/>
    <w:rsid w:val="00D8425C"/>
    <w:rsid w:val="00D84947"/>
    <w:rsid w:val="00D84D47"/>
    <w:rsid w:val="00D84F57"/>
    <w:rsid w:val="00D85DDC"/>
    <w:rsid w:val="00D86333"/>
    <w:rsid w:val="00D866E5"/>
    <w:rsid w:val="00D86C43"/>
    <w:rsid w:val="00D87270"/>
    <w:rsid w:val="00D87501"/>
    <w:rsid w:val="00D87515"/>
    <w:rsid w:val="00D87A1D"/>
    <w:rsid w:val="00D87A7E"/>
    <w:rsid w:val="00D9007A"/>
    <w:rsid w:val="00D900CF"/>
    <w:rsid w:val="00D90543"/>
    <w:rsid w:val="00D90929"/>
    <w:rsid w:val="00D90DA6"/>
    <w:rsid w:val="00D91FD5"/>
    <w:rsid w:val="00D9234F"/>
    <w:rsid w:val="00D9261F"/>
    <w:rsid w:val="00D927E7"/>
    <w:rsid w:val="00D94264"/>
    <w:rsid w:val="00D95717"/>
    <w:rsid w:val="00D95778"/>
    <w:rsid w:val="00D9591A"/>
    <w:rsid w:val="00D95AE7"/>
    <w:rsid w:val="00D95CFB"/>
    <w:rsid w:val="00D95F0E"/>
    <w:rsid w:val="00D9783A"/>
    <w:rsid w:val="00D97948"/>
    <w:rsid w:val="00DA010B"/>
    <w:rsid w:val="00DA05A2"/>
    <w:rsid w:val="00DA0D93"/>
    <w:rsid w:val="00DA10FB"/>
    <w:rsid w:val="00DA15DF"/>
    <w:rsid w:val="00DA195A"/>
    <w:rsid w:val="00DA1DD4"/>
    <w:rsid w:val="00DA2007"/>
    <w:rsid w:val="00DA23DB"/>
    <w:rsid w:val="00DA331F"/>
    <w:rsid w:val="00DA3C8A"/>
    <w:rsid w:val="00DA3F4F"/>
    <w:rsid w:val="00DA5D6A"/>
    <w:rsid w:val="00DA5F71"/>
    <w:rsid w:val="00DA646C"/>
    <w:rsid w:val="00DA674B"/>
    <w:rsid w:val="00DA6D74"/>
    <w:rsid w:val="00DA72B4"/>
    <w:rsid w:val="00DA798B"/>
    <w:rsid w:val="00DA7AA3"/>
    <w:rsid w:val="00DB0818"/>
    <w:rsid w:val="00DB1181"/>
    <w:rsid w:val="00DB16F7"/>
    <w:rsid w:val="00DB1840"/>
    <w:rsid w:val="00DB1B04"/>
    <w:rsid w:val="00DB2FCD"/>
    <w:rsid w:val="00DB364C"/>
    <w:rsid w:val="00DB3CEE"/>
    <w:rsid w:val="00DB4992"/>
    <w:rsid w:val="00DB5142"/>
    <w:rsid w:val="00DB5BF7"/>
    <w:rsid w:val="00DB64C9"/>
    <w:rsid w:val="00DB64DF"/>
    <w:rsid w:val="00DB65A9"/>
    <w:rsid w:val="00DB6A5A"/>
    <w:rsid w:val="00DB6BA4"/>
    <w:rsid w:val="00DB72D2"/>
    <w:rsid w:val="00DB7346"/>
    <w:rsid w:val="00DB74B3"/>
    <w:rsid w:val="00DB79D0"/>
    <w:rsid w:val="00DB7C0A"/>
    <w:rsid w:val="00DB7C22"/>
    <w:rsid w:val="00DB7DDA"/>
    <w:rsid w:val="00DC00F5"/>
    <w:rsid w:val="00DC0629"/>
    <w:rsid w:val="00DC0836"/>
    <w:rsid w:val="00DC09FD"/>
    <w:rsid w:val="00DC0CC8"/>
    <w:rsid w:val="00DC0DD1"/>
    <w:rsid w:val="00DC156F"/>
    <w:rsid w:val="00DC158D"/>
    <w:rsid w:val="00DC2044"/>
    <w:rsid w:val="00DC2B79"/>
    <w:rsid w:val="00DC2ED1"/>
    <w:rsid w:val="00DC378A"/>
    <w:rsid w:val="00DC39CD"/>
    <w:rsid w:val="00DC3DA5"/>
    <w:rsid w:val="00DC408F"/>
    <w:rsid w:val="00DC56D2"/>
    <w:rsid w:val="00DC5F78"/>
    <w:rsid w:val="00DC69A2"/>
    <w:rsid w:val="00DD013C"/>
    <w:rsid w:val="00DD01F5"/>
    <w:rsid w:val="00DD0454"/>
    <w:rsid w:val="00DD079A"/>
    <w:rsid w:val="00DD0C9E"/>
    <w:rsid w:val="00DD1676"/>
    <w:rsid w:val="00DD185D"/>
    <w:rsid w:val="00DD1B85"/>
    <w:rsid w:val="00DD1E23"/>
    <w:rsid w:val="00DD2E1F"/>
    <w:rsid w:val="00DD37B9"/>
    <w:rsid w:val="00DD3961"/>
    <w:rsid w:val="00DD436B"/>
    <w:rsid w:val="00DD43DF"/>
    <w:rsid w:val="00DD5999"/>
    <w:rsid w:val="00DD5A81"/>
    <w:rsid w:val="00DD5D5A"/>
    <w:rsid w:val="00DD5EAB"/>
    <w:rsid w:val="00DD69C9"/>
    <w:rsid w:val="00DD6F05"/>
    <w:rsid w:val="00DE04E0"/>
    <w:rsid w:val="00DE11B3"/>
    <w:rsid w:val="00DE15EF"/>
    <w:rsid w:val="00DE1758"/>
    <w:rsid w:val="00DE1B00"/>
    <w:rsid w:val="00DE2247"/>
    <w:rsid w:val="00DE26FD"/>
    <w:rsid w:val="00DE2AE0"/>
    <w:rsid w:val="00DE30A1"/>
    <w:rsid w:val="00DE34E6"/>
    <w:rsid w:val="00DE378A"/>
    <w:rsid w:val="00DE3CEB"/>
    <w:rsid w:val="00DE3E26"/>
    <w:rsid w:val="00DE4F85"/>
    <w:rsid w:val="00DE505A"/>
    <w:rsid w:val="00DE53AA"/>
    <w:rsid w:val="00DE5530"/>
    <w:rsid w:val="00DE5595"/>
    <w:rsid w:val="00DE5A21"/>
    <w:rsid w:val="00DE5B77"/>
    <w:rsid w:val="00DE5E33"/>
    <w:rsid w:val="00DE5F7E"/>
    <w:rsid w:val="00DE691B"/>
    <w:rsid w:val="00DE6D56"/>
    <w:rsid w:val="00DE76AB"/>
    <w:rsid w:val="00DE7C37"/>
    <w:rsid w:val="00DF00BA"/>
    <w:rsid w:val="00DF0395"/>
    <w:rsid w:val="00DF1761"/>
    <w:rsid w:val="00DF1C1E"/>
    <w:rsid w:val="00DF1D1A"/>
    <w:rsid w:val="00DF2000"/>
    <w:rsid w:val="00DF3228"/>
    <w:rsid w:val="00DF34CF"/>
    <w:rsid w:val="00DF403A"/>
    <w:rsid w:val="00DF4370"/>
    <w:rsid w:val="00DF4CFE"/>
    <w:rsid w:val="00DF4ED2"/>
    <w:rsid w:val="00DF5211"/>
    <w:rsid w:val="00DF58A8"/>
    <w:rsid w:val="00DF6AE1"/>
    <w:rsid w:val="00DF7309"/>
    <w:rsid w:val="00DF7B83"/>
    <w:rsid w:val="00DF7C61"/>
    <w:rsid w:val="00E0103B"/>
    <w:rsid w:val="00E016C5"/>
    <w:rsid w:val="00E021EE"/>
    <w:rsid w:val="00E0220A"/>
    <w:rsid w:val="00E024AE"/>
    <w:rsid w:val="00E03238"/>
    <w:rsid w:val="00E035AD"/>
    <w:rsid w:val="00E03634"/>
    <w:rsid w:val="00E038E9"/>
    <w:rsid w:val="00E040E8"/>
    <w:rsid w:val="00E043E7"/>
    <w:rsid w:val="00E045A7"/>
    <w:rsid w:val="00E04771"/>
    <w:rsid w:val="00E04B49"/>
    <w:rsid w:val="00E04CB6"/>
    <w:rsid w:val="00E051F3"/>
    <w:rsid w:val="00E05AD9"/>
    <w:rsid w:val="00E060DC"/>
    <w:rsid w:val="00E06789"/>
    <w:rsid w:val="00E07FC6"/>
    <w:rsid w:val="00E10E49"/>
    <w:rsid w:val="00E10E65"/>
    <w:rsid w:val="00E11149"/>
    <w:rsid w:val="00E11EB5"/>
    <w:rsid w:val="00E12054"/>
    <w:rsid w:val="00E12162"/>
    <w:rsid w:val="00E1281B"/>
    <w:rsid w:val="00E12BD0"/>
    <w:rsid w:val="00E134B9"/>
    <w:rsid w:val="00E134F5"/>
    <w:rsid w:val="00E13668"/>
    <w:rsid w:val="00E138D5"/>
    <w:rsid w:val="00E13D9A"/>
    <w:rsid w:val="00E13ECC"/>
    <w:rsid w:val="00E142C3"/>
    <w:rsid w:val="00E14506"/>
    <w:rsid w:val="00E14798"/>
    <w:rsid w:val="00E14846"/>
    <w:rsid w:val="00E150C7"/>
    <w:rsid w:val="00E15A0E"/>
    <w:rsid w:val="00E162D2"/>
    <w:rsid w:val="00E16AE7"/>
    <w:rsid w:val="00E174B8"/>
    <w:rsid w:val="00E20312"/>
    <w:rsid w:val="00E207F1"/>
    <w:rsid w:val="00E20C50"/>
    <w:rsid w:val="00E20E4D"/>
    <w:rsid w:val="00E212D5"/>
    <w:rsid w:val="00E212DC"/>
    <w:rsid w:val="00E22514"/>
    <w:rsid w:val="00E22C13"/>
    <w:rsid w:val="00E249AA"/>
    <w:rsid w:val="00E24B35"/>
    <w:rsid w:val="00E25348"/>
    <w:rsid w:val="00E25421"/>
    <w:rsid w:val="00E25447"/>
    <w:rsid w:val="00E265F2"/>
    <w:rsid w:val="00E26D22"/>
    <w:rsid w:val="00E26D29"/>
    <w:rsid w:val="00E27064"/>
    <w:rsid w:val="00E2795F"/>
    <w:rsid w:val="00E27D18"/>
    <w:rsid w:val="00E27E4F"/>
    <w:rsid w:val="00E30299"/>
    <w:rsid w:val="00E302C4"/>
    <w:rsid w:val="00E3083E"/>
    <w:rsid w:val="00E30BC6"/>
    <w:rsid w:val="00E31744"/>
    <w:rsid w:val="00E32361"/>
    <w:rsid w:val="00E32A54"/>
    <w:rsid w:val="00E32D54"/>
    <w:rsid w:val="00E32E97"/>
    <w:rsid w:val="00E33018"/>
    <w:rsid w:val="00E3308A"/>
    <w:rsid w:val="00E33F8E"/>
    <w:rsid w:val="00E33FF8"/>
    <w:rsid w:val="00E34008"/>
    <w:rsid w:val="00E34058"/>
    <w:rsid w:val="00E345B1"/>
    <w:rsid w:val="00E348BF"/>
    <w:rsid w:val="00E34F3B"/>
    <w:rsid w:val="00E3524F"/>
    <w:rsid w:val="00E35A3A"/>
    <w:rsid w:val="00E35D77"/>
    <w:rsid w:val="00E36595"/>
    <w:rsid w:val="00E3700E"/>
    <w:rsid w:val="00E37653"/>
    <w:rsid w:val="00E37F76"/>
    <w:rsid w:val="00E40016"/>
    <w:rsid w:val="00E40D91"/>
    <w:rsid w:val="00E40FF6"/>
    <w:rsid w:val="00E4104D"/>
    <w:rsid w:val="00E417D1"/>
    <w:rsid w:val="00E41C4C"/>
    <w:rsid w:val="00E41E1F"/>
    <w:rsid w:val="00E42533"/>
    <w:rsid w:val="00E426F5"/>
    <w:rsid w:val="00E427B0"/>
    <w:rsid w:val="00E431BF"/>
    <w:rsid w:val="00E436CC"/>
    <w:rsid w:val="00E4388B"/>
    <w:rsid w:val="00E444B9"/>
    <w:rsid w:val="00E44AA2"/>
    <w:rsid w:val="00E45B32"/>
    <w:rsid w:val="00E46A2A"/>
    <w:rsid w:val="00E46AB2"/>
    <w:rsid w:val="00E46B21"/>
    <w:rsid w:val="00E47A00"/>
    <w:rsid w:val="00E50163"/>
    <w:rsid w:val="00E50680"/>
    <w:rsid w:val="00E506D1"/>
    <w:rsid w:val="00E509AC"/>
    <w:rsid w:val="00E50DF2"/>
    <w:rsid w:val="00E51259"/>
    <w:rsid w:val="00E515F4"/>
    <w:rsid w:val="00E51FB8"/>
    <w:rsid w:val="00E5296E"/>
    <w:rsid w:val="00E52F28"/>
    <w:rsid w:val="00E5379B"/>
    <w:rsid w:val="00E5384E"/>
    <w:rsid w:val="00E5550A"/>
    <w:rsid w:val="00E55865"/>
    <w:rsid w:val="00E55AB2"/>
    <w:rsid w:val="00E55B8F"/>
    <w:rsid w:val="00E55D1E"/>
    <w:rsid w:val="00E5605A"/>
    <w:rsid w:val="00E56732"/>
    <w:rsid w:val="00E56CC4"/>
    <w:rsid w:val="00E57136"/>
    <w:rsid w:val="00E5718B"/>
    <w:rsid w:val="00E5785C"/>
    <w:rsid w:val="00E57898"/>
    <w:rsid w:val="00E57992"/>
    <w:rsid w:val="00E57ACB"/>
    <w:rsid w:val="00E57B0E"/>
    <w:rsid w:val="00E57F38"/>
    <w:rsid w:val="00E60920"/>
    <w:rsid w:val="00E61718"/>
    <w:rsid w:val="00E61B8F"/>
    <w:rsid w:val="00E628F3"/>
    <w:rsid w:val="00E63334"/>
    <w:rsid w:val="00E63580"/>
    <w:rsid w:val="00E6377B"/>
    <w:rsid w:val="00E63EA0"/>
    <w:rsid w:val="00E63EFE"/>
    <w:rsid w:val="00E640EC"/>
    <w:rsid w:val="00E64A51"/>
    <w:rsid w:val="00E64A9C"/>
    <w:rsid w:val="00E64FC4"/>
    <w:rsid w:val="00E6540F"/>
    <w:rsid w:val="00E6568E"/>
    <w:rsid w:val="00E65AD8"/>
    <w:rsid w:val="00E65AFD"/>
    <w:rsid w:val="00E65D5A"/>
    <w:rsid w:val="00E66002"/>
    <w:rsid w:val="00E66418"/>
    <w:rsid w:val="00E664BC"/>
    <w:rsid w:val="00E66F70"/>
    <w:rsid w:val="00E6749E"/>
    <w:rsid w:val="00E67630"/>
    <w:rsid w:val="00E6769F"/>
    <w:rsid w:val="00E67A2E"/>
    <w:rsid w:val="00E67A5A"/>
    <w:rsid w:val="00E67EC0"/>
    <w:rsid w:val="00E7044C"/>
    <w:rsid w:val="00E71B91"/>
    <w:rsid w:val="00E71CC8"/>
    <w:rsid w:val="00E72296"/>
    <w:rsid w:val="00E72432"/>
    <w:rsid w:val="00E72644"/>
    <w:rsid w:val="00E729D2"/>
    <w:rsid w:val="00E73546"/>
    <w:rsid w:val="00E73859"/>
    <w:rsid w:val="00E73E01"/>
    <w:rsid w:val="00E74038"/>
    <w:rsid w:val="00E74150"/>
    <w:rsid w:val="00E7440D"/>
    <w:rsid w:val="00E7524E"/>
    <w:rsid w:val="00E75FBA"/>
    <w:rsid w:val="00E76647"/>
    <w:rsid w:val="00E7692B"/>
    <w:rsid w:val="00E77899"/>
    <w:rsid w:val="00E8009D"/>
    <w:rsid w:val="00E801FF"/>
    <w:rsid w:val="00E8076C"/>
    <w:rsid w:val="00E80BFB"/>
    <w:rsid w:val="00E80D54"/>
    <w:rsid w:val="00E81247"/>
    <w:rsid w:val="00E8151C"/>
    <w:rsid w:val="00E8183D"/>
    <w:rsid w:val="00E818A4"/>
    <w:rsid w:val="00E82A7A"/>
    <w:rsid w:val="00E83102"/>
    <w:rsid w:val="00E83131"/>
    <w:rsid w:val="00E83A78"/>
    <w:rsid w:val="00E83CD3"/>
    <w:rsid w:val="00E84A08"/>
    <w:rsid w:val="00E84E6B"/>
    <w:rsid w:val="00E852F9"/>
    <w:rsid w:val="00E8582A"/>
    <w:rsid w:val="00E862F2"/>
    <w:rsid w:val="00E871E6"/>
    <w:rsid w:val="00E90035"/>
    <w:rsid w:val="00E9018B"/>
    <w:rsid w:val="00E9077D"/>
    <w:rsid w:val="00E907B3"/>
    <w:rsid w:val="00E90B8A"/>
    <w:rsid w:val="00E90EA4"/>
    <w:rsid w:val="00E90F6B"/>
    <w:rsid w:val="00E9169A"/>
    <w:rsid w:val="00E91755"/>
    <w:rsid w:val="00E91A21"/>
    <w:rsid w:val="00E91FD3"/>
    <w:rsid w:val="00E92811"/>
    <w:rsid w:val="00E92BF8"/>
    <w:rsid w:val="00E92DE2"/>
    <w:rsid w:val="00E946DF"/>
    <w:rsid w:val="00E94C2D"/>
    <w:rsid w:val="00E951AA"/>
    <w:rsid w:val="00E95976"/>
    <w:rsid w:val="00E95A2E"/>
    <w:rsid w:val="00E963C1"/>
    <w:rsid w:val="00E96DD0"/>
    <w:rsid w:val="00E970C5"/>
    <w:rsid w:val="00E97D9D"/>
    <w:rsid w:val="00E97EE6"/>
    <w:rsid w:val="00EA0B05"/>
    <w:rsid w:val="00EA0BFE"/>
    <w:rsid w:val="00EA0E50"/>
    <w:rsid w:val="00EA0F9E"/>
    <w:rsid w:val="00EA1E76"/>
    <w:rsid w:val="00EA2466"/>
    <w:rsid w:val="00EA2711"/>
    <w:rsid w:val="00EA2807"/>
    <w:rsid w:val="00EA5B6F"/>
    <w:rsid w:val="00EA5D84"/>
    <w:rsid w:val="00EA5F61"/>
    <w:rsid w:val="00EA6A17"/>
    <w:rsid w:val="00EA6B0A"/>
    <w:rsid w:val="00EA72F9"/>
    <w:rsid w:val="00EA777A"/>
    <w:rsid w:val="00EA7906"/>
    <w:rsid w:val="00EB0E4A"/>
    <w:rsid w:val="00EB2107"/>
    <w:rsid w:val="00EB2361"/>
    <w:rsid w:val="00EB2A0E"/>
    <w:rsid w:val="00EB30E8"/>
    <w:rsid w:val="00EB3A19"/>
    <w:rsid w:val="00EB3BC0"/>
    <w:rsid w:val="00EB3D3F"/>
    <w:rsid w:val="00EB42A9"/>
    <w:rsid w:val="00EB44D1"/>
    <w:rsid w:val="00EB4994"/>
    <w:rsid w:val="00EB549D"/>
    <w:rsid w:val="00EB552B"/>
    <w:rsid w:val="00EB598D"/>
    <w:rsid w:val="00EB6CF8"/>
    <w:rsid w:val="00EB78B1"/>
    <w:rsid w:val="00EB7ABA"/>
    <w:rsid w:val="00EB7CD2"/>
    <w:rsid w:val="00EC0298"/>
    <w:rsid w:val="00EC0753"/>
    <w:rsid w:val="00EC0A64"/>
    <w:rsid w:val="00EC10D7"/>
    <w:rsid w:val="00EC1616"/>
    <w:rsid w:val="00EC188F"/>
    <w:rsid w:val="00EC1CCC"/>
    <w:rsid w:val="00EC1E80"/>
    <w:rsid w:val="00EC29C8"/>
    <w:rsid w:val="00EC2D85"/>
    <w:rsid w:val="00EC2E57"/>
    <w:rsid w:val="00EC2FCB"/>
    <w:rsid w:val="00EC341E"/>
    <w:rsid w:val="00EC53E8"/>
    <w:rsid w:val="00EC627E"/>
    <w:rsid w:val="00EC65A6"/>
    <w:rsid w:val="00EC67E9"/>
    <w:rsid w:val="00EC6E75"/>
    <w:rsid w:val="00EC7337"/>
    <w:rsid w:val="00ED0083"/>
    <w:rsid w:val="00ED0B56"/>
    <w:rsid w:val="00ED0F05"/>
    <w:rsid w:val="00ED1E24"/>
    <w:rsid w:val="00ED304D"/>
    <w:rsid w:val="00ED367C"/>
    <w:rsid w:val="00ED449B"/>
    <w:rsid w:val="00ED539E"/>
    <w:rsid w:val="00ED69CE"/>
    <w:rsid w:val="00ED7821"/>
    <w:rsid w:val="00ED784F"/>
    <w:rsid w:val="00EE0803"/>
    <w:rsid w:val="00EE0CA3"/>
    <w:rsid w:val="00EE11D0"/>
    <w:rsid w:val="00EE2E36"/>
    <w:rsid w:val="00EE3319"/>
    <w:rsid w:val="00EE34A9"/>
    <w:rsid w:val="00EE4C07"/>
    <w:rsid w:val="00EE4D54"/>
    <w:rsid w:val="00EE4E09"/>
    <w:rsid w:val="00EE5CB9"/>
    <w:rsid w:val="00EE6174"/>
    <w:rsid w:val="00EE6344"/>
    <w:rsid w:val="00EE7546"/>
    <w:rsid w:val="00EE79A7"/>
    <w:rsid w:val="00EE7B74"/>
    <w:rsid w:val="00EE7CFC"/>
    <w:rsid w:val="00EE7CFE"/>
    <w:rsid w:val="00EE7D15"/>
    <w:rsid w:val="00EE7FC7"/>
    <w:rsid w:val="00EF0199"/>
    <w:rsid w:val="00EF1508"/>
    <w:rsid w:val="00EF1741"/>
    <w:rsid w:val="00EF29C8"/>
    <w:rsid w:val="00EF41F1"/>
    <w:rsid w:val="00EF4A4C"/>
    <w:rsid w:val="00EF4AC6"/>
    <w:rsid w:val="00EF5012"/>
    <w:rsid w:val="00EF548E"/>
    <w:rsid w:val="00EF5F3A"/>
    <w:rsid w:val="00EF61EB"/>
    <w:rsid w:val="00EF6493"/>
    <w:rsid w:val="00EF6A6A"/>
    <w:rsid w:val="00EF6E4A"/>
    <w:rsid w:val="00EF7677"/>
    <w:rsid w:val="00EF78CE"/>
    <w:rsid w:val="00EF7AE7"/>
    <w:rsid w:val="00F00263"/>
    <w:rsid w:val="00F00435"/>
    <w:rsid w:val="00F00BD5"/>
    <w:rsid w:val="00F00CC3"/>
    <w:rsid w:val="00F0107F"/>
    <w:rsid w:val="00F011AF"/>
    <w:rsid w:val="00F01673"/>
    <w:rsid w:val="00F01B61"/>
    <w:rsid w:val="00F01F02"/>
    <w:rsid w:val="00F0224D"/>
    <w:rsid w:val="00F02CE0"/>
    <w:rsid w:val="00F02D4F"/>
    <w:rsid w:val="00F03724"/>
    <w:rsid w:val="00F03928"/>
    <w:rsid w:val="00F04105"/>
    <w:rsid w:val="00F04527"/>
    <w:rsid w:val="00F048A5"/>
    <w:rsid w:val="00F05F55"/>
    <w:rsid w:val="00F06121"/>
    <w:rsid w:val="00F0645A"/>
    <w:rsid w:val="00F06C33"/>
    <w:rsid w:val="00F070A2"/>
    <w:rsid w:val="00F0714D"/>
    <w:rsid w:val="00F076D7"/>
    <w:rsid w:val="00F07CF8"/>
    <w:rsid w:val="00F10FED"/>
    <w:rsid w:val="00F113DF"/>
    <w:rsid w:val="00F121DC"/>
    <w:rsid w:val="00F12333"/>
    <w:rsid w:val="00F1277D"/>
    <w:rsid w:val="00F1282F"/>
    <w:rsid w:val="00F12D52"/>
    <w:rsid w:val="00F13735"/>
    <w:rsid w:val="00F13C44"/>
    <w:rsid w:val="00F141ED"/>
    <w:rsid w:val="00F14826"/>
    <w:rsid w:val="00F14B42"/>
    <w:rsid w:val="00F14F39"/>
    <w:rsid w:val="00F1517D"/>
    <w:rsid w:val="00F15221"/>
    <w:rsid w:val="00F15325"/>
    <w:rsid w:val="00F155AD"/>
    <w:rsid w:val="00F15BF6"/>
    <w:rsid w:val="00F15EC2"/>
    <w:rsid w:val="00F165B7"/>
    <w:rsid w:val="00F166E9"/>
    <w:rsid w:val="00F16BA9"/>
    <w:rsid w:val="00F16C40"/>
    <w:rsid w:val="00F16FCB"/>
    <w:rsid w:val="00F17363"/>
    <w:rsid w:val="00F209FC"/>
    <w:rsid w:val="00F20ADC"/>
    <w:rsid w:val="00F20D69"/>
    <w:rsid w:val="00F21476"/>
    <w:rsid w:val="00F2180E"/>
    <w:rsid w:val="00F2302D"/>
    <w:rsid w:val="00F23578"/>
    <w:rsid w:val="00F23CD8"/>
    <w:rsid w:val="00F24F22"/>
    <w:rsid w:val="00F25092"/>
    <w:rsid w:val="00F257C5"/>
    <w:rsid w:val="00F25920"/>
    <w:rsid w:val="00F25B6C"/>
    <w:rsid w:val="00F2631D"/>
    <w:rsid w:val="00F26587"/>
    <w:rsid w:val="00F267F2"/>
    <w:rsid w:val="00F26824"/>
    <w:rsid w:val="00F26A1F"/>
    <w:rsid w:val="00F26AEB"/>
    <w:rsid w:val="00F272C3"/>
    <w:rsid w:val="00F27971"/>
    <w:rsid w:val="00F27D73"/>
    <w:rsid w:val="00F27ED6"/>
    <w:rsid w:val="00F3017C"/>
    <w:rsid w:val="00F304A1"/>
    <w:rsid w:val="00F30D53"/>
    <w:rsid w:val="00F315C0"/>
    <w:rsid w:val="00F320D9"/>
    <w:rsid w:val="00F32336"/>
    <w:rsid w:val="00F323B1"/>
    <w:rsid w:val="00F3290A"/>
    <w:rsid w:val="00F32C16"/>
    <w:rsid w:val="00F32C41"/>
    <w:rsid w:val="00F32F37"/>
    <w:rsid w:val="00F33A9D"/>
    <w:rsid w:val="00F33C47"/>
    <w:rsid w:val="00F33FD7"/>
    <w:rsid w:val="00F34157"/>
    <w:rsid w:val="00F3430F"/>
    <w:rsid w:val="00F34448"/>
    <w:rsid w:val="00F34550"/>
    <w:rsid w:val="00F34D45"/>
    <w:rsid w:val="00F350F9"/>
    <w:rsid w:val="00F35B26"/>
    <w:rsid w:val="00F35FCF"/>
    <w:rsid w:val="00F365DA"/>
    <w:rsid w:val="00F369D0"/>
    <w:rsid w:val="00F37F72"/>
    <w:rsid w:val="00F400E3"/>
    <w:rsid w:val="00F40830"/>
    <w:rsid w:val="00F40B40"/>
    <w:rsid w:val="00F40BD3"/>
    <w:rsid w:val="00F4144A"/>
    <w:rsid w:val="00F4148A"/>
    <w:rsid w:val="00F41660"/>
    <w:rsid w:val="00F440C1"/>
    <w:rsid w:val="00F44657"/>
    <w:rsid w:val="00F446DE"/>
    <w:rsid w:val="00F44BDB"/>
    <w:rsid w:val="00F45CCE"/>
    <w:rsid w:val="00F45E31"/>
    <w:rsid w:val="00F46362"/>
    <w:rsid w:val="00F463D5"/>
    <w:rsid w:val="00F464C4"/>
    <w:rsid w:val="00F46A98"/>
    <w:rsid w:val="00F46BE5"/>
    <w:rsid w:val="00F470A0"/>
    <w:rsid w:val="00F47AD7"/>
    <w:rsid w:val="00F51169"/>
    <w:rsid w:val="00F52656"/>
    <w:rsid w:val="00F5294A"/>
    <w:rsid w:val="00F52BF6"/>
    <w:rsid w:val="00F52FAC"/>
    <w:rsid w:val="00F534E3"/>
    <w:rsid w:val="00F53983"/>
    <w:rsid w:val="00F54278"/>
    <w:rsid w:val="00F54759"/>
    <w:rsid w:val="00F54942"/>
    <w:rsid w:val="00F557A1"/>
    <w:rsid w:val="00F56BA8"/>
    <w:rsid w:val="00F56FA0"/>
    <w:rsid w:val="00F57AC2"/>
    <w:rsid w:val="00F60BBE"/>
    <w:rsid w:val="00F61414"/>
    <w:rsid w:val="00F61AA3"/>
    <w:rsid w:val="00F61B9C"/>
    <w:rsid w:val="00F61C33"/>
    <w:rsid w:val="00F61F13"/>
    <w:rsid w:val="00F62C73"/>
    <w:rsid w:val="00F62CBD"/>
    <w:rsid w:val="00F62E21"/>
    <w:rsid w:val="00F63303"/>
    <w:rsid w:val="00F63462"/>
    <w:rsid w:val="00F64552"/>
    <w:rsid w:val="00F6554B"/>
    <w:rsid w:val="00F65AC8"/>
    <w:rsid w:val="00F6676D"/>
    <w:rsid w:val="00F673E4"/>
    <w:rsid w:val="00F67B10"/>
    <w:rsid w:val="00F67C33"/>
    <w:rsid w:val="00F67DC4"/>
    <w:rsid w:val="00F70410"/>
    <w:rsid w:val="00F70E0E"/>
    <w:rsid w:val="00F71B15"/>
    <w:rsid w:val="00F71E95"/>
    <w:rsid w:val="00F722DC"/>
    <w:rsid w:val="00F72D1F"/>
    <w:rsid w:val="00F72FDC"/>
    <w:rsid w:val="00F734A7"/>
    <w:rsid w:val="00F735CB"/>
    <w:rsid w:val="00F735DE"/>
    <w:rsid w:val="00F73824"/>
    <w:rsid w:val="00F73C42"/>
    <w:rsid w:val="00F74B92"/>
    <w:rsid w:val="00F75ABD"/>
    <w:rsid w:val="00F75E9A"/>
    <w:rsid w:val="00F765BB"/>
    <w:rsid w:val="00F7737A"/>
    <w:rsid w:val="00F77681"/>
    <w:rsid w:val="00F77E17"/>
    <w:rsid w:val="00F806B5"/>
    <w:rsid w:val="00F80A86"/>
    <w:rsid w:val="00F810B1"/>
    <w:rsid w:val="00F8123A"/>
    <w:rsid w:val="00F8145A"/>
    <w:rsid w:val="00F81928"/>
    <w:rsid w:val="00F81C02"/>
    <w:rsid w:val="00F81D01"/>
    <w:rsid w:val="00F81F73"/>
    <w:rsid w:val="00F8348F"/>
    <w:rsid w:val="00F83643"/>
    <w:rsid w:val="00F83944"/>
    <w:rsid w:val="00F84722"/>
    <w:rsid w:val="00F84B0A"/>
    <w:rsid w:val="00F84F7F"/>
    <w:rsid w:val="00F8512A"/>
    <w:rsid w:val="00F8522D"/>
    <w:rsid w:val="00F856B6"/>
    <w:rsid w:val="00F85B4B"/>
    <w:rsid w:val="00F85D32"/>
    <w:rsid w:val="00F85D88"/>
    <w:rsid w:val="00F862E6"/>
    <w:rsid w:val="00F8631B"/>
    <w:rsid w:val="00F86A01"/>
    <w:rsid w:val="00F877F5"/>
    <w:rsid w:val="00F87948"/>
    <w:rsid w:val="00F879AE"/>
    <w:rsid w:val="00F87BCC"/>
    <w:rsid w:val="00F902E2"/>
    <w:rsid w:val="00F91C3F"/>
    <w:rsid w:val="00F91D8A"/>
    <w:rsid w:val="00F934AA"/>
    <w:rsid w:val="00F94145"/>
    <w:rsid w:val="00F9441F"/>
    <w:rsid w:val="00F94AAD"/>
    <w:rsid w:val="00F95243"/>
    <w:rsid w:val="00F96037"/>
    <w:rsid w:val="00F962BB"/>
    <w:rsid w:val="00F96517"/>
    <w:rsid w:val="00F96544"/>
    <w:rsid w:val="00F97D23"/>
    <w:rsid w:val="00FA03C5"/>
    <w:rsid w:val="00FA0D7F"/>
    <w:rsid w:val="00FA103B"/>
    <w:rsid w:val="00FA10F6"/>
    <w:rsid w:val="00FA12DA"/>
    <w:rsid w:val="00FA215A"/>
    <w:rsid w:val="00FA29A7"/>
    <w:rsid w:val="00FA2F12"/>
    <w:rsid w:val="00FA3507"/>
    <w:rsid w:val="00FA4250"/>
    <w:rsid w:val="00FA4CAA"/>
    <w:rsid w:val="00FA5272"/>
    <w:rsid w:val="00FA5BE7"/>
    <w:rsid w:val="00FA5CCE"/>
    <w:rsid w:val="00FA6D96"/>
    <w:rsid w:val="00FA740D"/>
    <w:rsid w:val="00FA77C1"/>
    <w:rsid w:val="00FB0633"/>
    <w:rsid w:val="00FB17E0"/>
    <w:rsid w:val="00FB208C"/>
    <w:rsid w:val="00FB2670"/>
    <w:rsid w:val="00FB272C"/>
    <w:rsid w:val="00FB2B2B"/>
    <w:rsid w:val="00FB2BAD"/>
    <w:rsid w:val="00FB2D4F"/>
    <w:rsid w:val="00FB3148"/>
    <w:rsid w:val="00FB3E58"/>
    <w:rsid w:val="00FB40E1"/>
    <w:rsid w:val="00FB4C57"/>
    <w:rsid w:val="00FB4E87"/>
    <w:rsid w:val="00FB4E9E"/>
    <w:rsid w:val="00FB50AF"/>
    <w:rsid w:val="00FB5944"/>
    <w:rsid w:val="00FB6D11"/>
    <w:rsid w:val="00FB6DE6"/>
    <w:rsid w:val="00FB7836"/>
    <w:rsid w:val="00FB7C44"/>
    <w:rsid w:val="00FC01F9"/>
    <w:rsid w:val="00FC0548"/>
    <w:rsid w:val="00FC08DE"/>
    <w:rsid w:val="00FC23E4"/>
    <w:rsid w:val="00FC3013"/>
    <w:rsid w:val="00FC3EDC"/>
    <w:rsid w:val="00FC459F"/>
    <w:rsid w:val="00FC5079"/>
    <w:rsid w:val="00FC51F7"/>
    <w:rsid w:val="00FC5817"/>
    <w:rsid w:val="00FC5A6A"/>
    <w:rsid w:val="00FC5FBB"/>
    <w:rsid w:val="00FC7211"/>
    <w:rsid w:val="00FD037E"/>
    <w:rsid w:val="00FD0F3B"/>
    <w:rsid w:val="00FD17A6"/>
    <w:rsid w:val="00FD1828"/>
    <w:rsid w:val="00FD2D9B"/>
    <w:rsid w:val="00FD3646"/>
    <w:rsid w:val="00FD3A85"/>
    <w:rsid w:val="00FD3AD4"/>
    <w:rsid w:val="00FD3C06"/>
    <w:rsid w:val="00FD3F21"/>
    <w:rsid w:val="00FD4654"/>
    <w:rsid w:val="00FD4C9C"/>
    <w:rsid w:val="00FD4D39"/>
    <w:rsid w:val="00FD4EBA"/>
    <w:rsid w:val="00FD5454"/>
    <w:rsid w:val="00FD5BB2"/>
    <w:rsid w:val="00FD606D"/>
    <w:rsid w:val="00FD692C"/>
    <w:rsid w:val="00FD6B3C"/>
    <w:rsid w:val="00FD6D24"/>
    <w:rsid w:val="00FD7500"/>
    <w:rsid w:val="00FE0A79"/>
    <w:rsid w:val="00FE0A9D"/>
    <w:rsid w:val="00FE15F2"/>
    <w:rsid w:val="00FE17C1"/>
    <w:rsid w:val="00FE24C9"/>
    <w:rsid w:val="00FE2571"/>
    <w:rsid w:val="00FE2824"/>
    <w:rsid w:val="00FE29AC"/>
    <w:rsid w:val="00FE2CE5"/>
    <w:rsid w:val="00FE355B"/>
    <w:rsid w:val="00FE39B2"/>
    <w:rsid w:val="00FE4380"/>
    <w:rsid w:val="00FE4901"/>
    <w:rsid w:val="00FE4918"/>
    <w:rsid w:val="00FE5A29"/>
    <w:rsid w:val="00FE603A"/>
    <w:rsid w:val="00FE6B88"/>
    <w:rsid w:val="00FF00F7"/>
    <w:rsid w:val="00FF0756"/>
    <w:rsid w:val="00FF0DD8"/>
    <w:rsid w:val="00FF1121"/>
    <w:rsid w:val="00FF11B1"/>
    <w:rsid w:val="00FF1A75"/>
    <w:rsid w:val="00FF318C"/>
    <w:rsid w:val="00FF366B"/>
    <w:rsid w:val="00FF3869"/>
    <w:rsid w:val="00FF39AE"/>
    <w:rsid w:val="00FF5833"/>
    <w:rsid w:val="00FF5D76"/>
    <w:rsid w:val="00FF6155"/>
    <w:rsid w:val="00FF652A"/>
    <w:rsid w:val="00FF6898"/>
    <w:rsid w:val="00FF6EEA"/>
    <w:rsid w:val="00FF704F"/>
    <w:rsid w:val="00FF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3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3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EFA25C72D5052F4919DBF2DD54E056897D3E0C6FF8299DD618702180C5999E8297B32572A9D8264B07196B97BF6E2CBDFFE6582E1D3C7AXBG" TargetMode="External"/><Relationship Id="rId18" Type="http://schemas.openxmlformats.org/officeDocument/2006/relationships/hyperlink" Target="consultantplus://offline/ref=43EFA25C72D5052F4919DBF2DD54E0568E7535026BF67497DE417C2387CAC68985DEBF2472A9DA2645581C7E86E76224AAE1E444321F3DA37DX8G" TargetMode="External"/><Relationship Id="rId26" Type="http://schemas.openxmlformats.org/officeDocument/2006/relationships/hyperlink" Target="consultantplus://offline/ref=43EFA25C72D5052F4919DBF2DD54E0568B7537086EF8299DD618702180C5999E8297B32572A9D8234B07196B97BF6E2CBDFFE6582E1D3C7AXBG" TargetMode="External"/><Relationship Id="rId39" Type="http://schemas.openxmlformats.org/officeDocument/2006/relationships/hyperlink" Target="consultantplus://offline/ref=43EFA25C72D5052F4919DBF2DD54E0568A70310A6CF8299DD618702180C5998C82CFBF247BB7DA245E51482E7CXBG" TargetMode="External"/><Relationship Id="rId21" Type="http://schemas.openxmlformats.org/officeDocument/2006/relationships/hyperlink" Target="consultantplus://offline/ref=43EFA25C72D5052F4919DBF2DD54E0568E71310E6EFB7497DE417C2387CAC68985DEBF2472A9DA2547581C7E86E76224AAE1E444321F3DA37DX8G" TargetMode="External"/><Relationship Id="rId34" Type="http://schemas.openxmlformats.org/officeDocument/2006/relationships/hyperlink" Target="consultantplus://offline/ref=43EFA25C72D5052F4919DBF2DD54E0568E7C3F026CFA7497DE417C2387CAC68985DEBF2472A9DA2749581C7E86E76224AAE1E444321F3DA37DX8G" TargetMode="External"/><Relationship Id="rId42" Type="http://schemas.openxmlformats.org/officeDocument/2006/relationships/hyperlink" Target="consultantplus://offline/ref=43EFA25C72D5052F4919DBF2DD54E0568676310C63F8299DD618702180C5998C82CFBF247BB7DA245E51482E7CXBG" TargetMode="External"/><Relationship Id="rId47" Type="http://schemas.openxmlformats.org/officeDocument/2006/relationships/hyperlink" Target="consultantplus://offline/ref=43EFA25C72D5052F4919DBF2DD54E0568C75300B63F8299DD618702180C5998C82CFBF247BB7DA245E51482E7CXBG" TargetMode="External"/><Relationship Id="rId50" Type="http://schemas.openxmlformats.org/officeDocument/2006/relationships/hyperlink" Target="consultantplus://offline/ref=43EFA25C72D5052F4919D2EBDA54E0568D7330096BFB7497DE417C2387CAC68997DEE72873A0C426424D4A2FC37BXBG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43EFA25C72D5052F4919DBF2DD54E0568A70310A6CF8299DD618702180C5999E8297B32572A8D9254B07196B97BF6E2CBDFFE6582E1D3C7AXBG" TargetMode="External"/><Relationship Id="rId12" Type="http://schemas.openxmlformats.org/officeDocument/2006/relationships/hyperlink" Target="consultantplus://offline/ref=43EFA25C72D5052F4919DBF2DD54E0568B7537086EF8299DD618702180C5999E8297B32572A9D8234B07196B97BF6E2CBDFFE6582E1D3C7AXBG" TargetMode="External"/><Relationship Id="rId17" Type="http://schemas.openxmlformats.org/officeDocument/2006/relationships/hyperlink" Target="consultantplus://offline/ref=43EFA25C72D5052F4919DBF2DD54E056867C340263F8299DD618702180C5999E8297B32572A9DB204B07196B97BF6E2CBDFFE6582E1D3C7AXBG" TargetMode="External"/><Relationship Id="rId25" Type="http://schemas.openxmlformats.org/officeDocument/2006/relationships/hyperlink" Target="consultantplus://offline/ref=43EFA25C72D5052F4919DBF2DD54E0568B7537086EF8299DD618702180C5999E8297B32572A9D8234B07196B97BF6E2CBDFFE6582E1D3C7AXBG" TargetMode="External"/><Relationship Id="rId33" Type="http://schemas.openxmlformats.org/officeDocument/2006/relationships/hyperlink" Target="consultantplus://offline/ref=43EFA25C72D5052F4919DBF2DD54E0568D7D360A6AF8299DD618702180C5999E8297B32572A9DB204B07196B97BF6E2CBDFFE6582E1D3C7AXBG" TargetMode="External"/><Relationship Id="rId38" Type="http://schemas.openxmlformats.org/officeDocument/2006/relationships/hyperlink" Target="consultantplus://offline/ref=43EFA25C72D5052F4919DBF2DD54E0568D7C300F6FF17497DE417C2387CAC68985DEBF2472A9DB2748581C7E86E76224AAE1E444321F3DA37DX8G" TargetMode="External"/><Relationship Id="rId46" Type="http://schemas.openxmlformats.org/officeDocument/2006/relationships/hyperlink" Target="consultantplus://offline/ref=43EFA25C72D5052F4919DBF2DD54E0568777310960A523958F1472268F9A9C999397B32C6CA9D83842534972X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EFA25C72D5052F4919DBF2DD54E0568676310C63F8299DD618702180C5999E8297B32572A9DA224B07196B97BF6E2CBDFFE6582E1D3C7AXBG" TargetMode="External"/><Relationship Id="rId20" Type="http://schemas.openxmlformats.org/officeDocument/2006/relationships/hyperlink" Target="consultantplus://offline/ref=43EFA25C72D5052F4919DBF2DD54E0568E77350D6DFA7497DE417C2387CAC68985DEBF2472A9DA2744581C7E86E76224AAE1E444321F3DA37DX8G" TargetMode="External"/><Relationship Id="rId29" Type="http://schemas.openxmlformats.org/officeDocument/2006/relationships/hyperlink" Target="consultantplus://offline/ref=43EFA25C72D5052F4919DBF2DD54E0568E7C3F026CFA7497DE417C2387CAC68985DEBF2472A9DA2749581C7E86E76224AAE1E444321F3DA37DX8G" TargetMode="External"/><Relationship Id="rId41" Type="http://schemas.openxmlformats.org/officeDocument/2006/relationships/hyperlink" Target="consultantplus://offline/ref=43EFA25C72D5052F4919D2EBDA54E0568D72300A68FB7497DE417C2387CAC68997DEE72873A0C426424D4A2FC37BXBG" TargetMode="External"/><Relationship Id="rId54" Type="http://schemas.openxmlformats.org/officeDocument/2006/relationships/hyperlink" Target="consultantplus://offline/ref=43EFA25C72D5052F4919DBF2DD54E0568D713E0F69F8299DD618702180C5998C82CFBF247BB7DA245E51482E7CX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EFA25C72D5052F4919DBF2DD54E0568D7C300F6DF17497DE417C2387CAC68985DEBF2472A9D82247581C7E86E76224AAE1E444321F3DA37DX8G" TargetMode="External"/><Relationship Id="rId11" Type="http://schemas.openxmlformats.org/officeDocument/2006/relationships/hyperlink" Target="consultantplus://offline/ref=43EFA25C72D5052F4919DBF2DD54E056897D3E0C6FF8299DD618702180C5999E8297B32572A9DB2F4B07196B97BF6E2CBDFFE6582E1D3C7AXBG" TargetMode="External"/><Relationship Id="rId24" Type="http://schemas.openxmlformats.org/officeDocument/2006/relationships/hyperlink" Target="consultantplus://offline/ref=43EFA25C72D5052F4919DBF2DD54E0568E7C3F026CFA7497DE417C2387CAC68985DEBF2472A9DA2749581C7E86E76224AAE1E444321F3DA37DX8G" TargetMode="External"/><Relationship Id="rId32" Type="http://schemas.openxmlformats.org/officeDocument/2006/relationships/hyperlink" Target="consultantplus://offline/ref=43EFA25C72D5052F4919DBF2DD54E0568D7C34096FF37497DE417C2387CAC68985DEBF2472A9DC2748581C7E86E76224AAE1E444321F3DA37DX8G" TargetMode="External"/><Relationship Id="rId37" Type="http://schemas.openxmlformats.org/officeDocument/2006/relationships/hyperlink" Target="consultantplus://offline/ref=43EFA25C72D5052F4919DBF2DD54E0568D7C300F6DF17497DE417C2387CAC68985DEBF2472A9DB2141581C7E86E76224AAE1E444321F3DA37DX8G" TargetMode="External"/><Relationship Id="rId40" Type="http://schemas.openxmlformats.org/officeDocument/2006/relationships/hyperlink" Target="consultantplus://offline/ref=43EFA25C72D5052F4919D8E7C454E0568E773E0D6BF8299DD618702180C5998C82CFBF247BB7DA245E51482E7CXBG" TargetMode="External"/><Relationship Id="rId45" Type="http://schemas.openxmlformats.org/officeDocument/2006/relationships/hyperlink" Target="consultantplus://offline/ref=43EFA25C72D5052F4919DBF2DD54E0568E7736036AF37497DE417C2387CAC68997DEE72873A0C426424D4A2FC37BXBG" TargetMode="External"/><Relationship Id="rId53" Type="http://schemas.openxmlformats.org/officeDocument/2006/relationships/hyperlink" Target="consultantplus://offline/ref=43EFA25C72D5052F4919D8E7C454E0568D753F0A6AF8299DD618702180C5998C82CFBF247BB7DA245E51482E7CXBG" TargetMode="External"/><Relationship Id="rId5" Type="http://schemas.openxmlformats.org/officeDocument/2006/relationships/hyperlink" Target="consultantplus://offline/ref=43EFA25C72D5052F4919DBF2DD54E056897D3E0C6FF8299DD618702180C5999E8297B32572A9DA214B07196B97BF6E2CBDFFE6582E1D3C7AXBG" TargetMode="External"/><Relationship Id="rId15" Type="http://schemas.openxmlformats.org/officeDocument/2006/relationships/hyperlink" Target="consultantplus://offline/ref=43EFA25C72D5052F4919DBF2DD54E0568B75350B6FF8299DD618702180C5999E8297B32572A9DC204B07196B97BF6E2CBDFFE6582E1D3C7AXBG" TargetMode="External"/><Relationship Id="rId23" Type="http://schemas.openxmlformats.org/officeDocument/2006/relationships/hyperlink" Target="consultantplus://offline/ref=43EFA25C72D5052F4919DBF2DD54E0568676310C63F8299DD618702180C5999E8297B32572A9DA224B07196B97BF6E2CBDFFE6582E1D3C7AXBG" TargetMode="External"/><Relationship Id="rId28" Type="http://schemas.openxmlformats.org/officeDocument/2006/relationships/hyperlink" Target="consultantplus://offline/ref=43EFA25C72D5052F4919DBF2DD54E0568E7C3F026CFA7497DE417C2387CAC68985DEBF2472A9DA2E49581C7E86E76224AAE1E444321F3DA37DX8G" TargetMode="External"/><Relationship Id="rId36" Type="http://schemas.openxmlformats.org/officeDocument/2006/relationships/hyperlink" Target="consultantplus://offline/ref=43EFA25C72D5052F4919DBF2DD54E0568D7C300F6DF17497DE417C2387CAC68985DEBF2472A9D82249581C7E86E76224AAE1E444321F3DA37DX8G" TargetMode="External"/><Relationship Id="rId49" Type="http://schemas.openxmlformats.org/officeDocument/2006/relationships/hyperlink" Target="consultantplus://offline/ref=43EFA25C72D5052F4919D8E7C454E0568D75340D68F8299DD618702180C5998C82CFBF247BB7DA245E51482E7CXBG" TargetMode="External"/><Relationship Id="rId10" Type="http://schemas.openxmlformats.org/officeDocument/2006/relationships/hyperlink" Target="consultantplus://offline/ref=43EFA25C72D5052F4919DBF2DD54E056897D36096EF8299DD618702180C5999E8297B32572A9DB224B07196B97BF6E2CBDFFE6582E1D3C7AXBG" TargetMode="External"/><Relationship Id="rId19" Type="http://schemas.openxmlformats.org/officeDocument/2006/relationships/hyperlink" Target="consultantplus://offline/ref=43EFA25C72D5052F4919DBF2DD54E0568B7537086EF8299DD618702180C5999E8297B32572A9D8234B07196B97BF6E2CBDFFE6582E1D3C7AXBG" TargetMode="External"/><Relationship Id="rId31" Type="http://schemas.openxmlformats.org/officeDocument/2006/relationships/hyperlink" Target="consultantplus://offline/ref=43EFA25C72D5052F4919DBF2DD54E0568B7537086EF8299DD618702180C5999E8297B32572A9D8234B07196B97BF6E2CBDFFE6582E1D3C7AXBG" TargetMode="External"/><Relationship Id="rId44" Type="http://schemas.openxmlformats.org/officeDocument/2006/relationships/hyperlink" Target="consultantplus://offline/ref=43EFA25C72D5052F4919D8E7C454E0568D74300262F8299DD618702180C5998C82CFBF247BB7DA245E51482E7CXBG" TargetMode="External"/><Relationship Id="rId52" Type="http://schemas.openxmlformats.org/officeDocument/2006/relationships/hyperlink" Target="consultantplus://offline/ref=43EFA25C72D5052F4919D8E7C454E0568D75310C63F8299DD618702180C5998C82CFBF247BB7DA245E51482E7CX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3EFA25C72D5052F4919DBF2DD54E056897D3E0C6FF8299DD618702180C5999E8297B32572A9DB2E4B07196B97BF6E2CBDFFE6582E1D3C7AXBG" TargetMode="External"/><Relationship Id="rId14" Type="http://schemas.openxmlformats.org/officeDocument/2006/relationships/hyperlink" Target="consultantplus://offline/ref=43EFA25C72D5052F4919DBF2DD54E0568E703F0F6BF67497DE417C2387CAC68985DEBF2472A9DA2248581C7E86E76224AAE1E444321F3DA37DX8G" TargetMode="External"/><Relationship Id="rId22" Type="http://schemas.openxmlformats.org/officeDocument/2006/relationships/hyperlink" Target="consultantplus://offline/ref=43EFA25C72D5052F4919DBF2DD54E056897D3E0C6FF8299DD618702180C5999E8297B32572A9D8274B07196B97BF6E2CBDFFE6582E1D3C7AXBG" TargetMode="External"/><Relationship Id="rId27" Type="http://schemas.openxmlformats.org/officeDocument/2006/relationships/hyperlink" Target="consultantplus://offline/ref=43EFA25C72D5052F4919DBF2DD54E0568D77340A6DF27497DE417C2387CAC68985DEBF2472A9D92748581C7E86E76224AAE1E444321F3DA37DX8G" TargetMode="External"/><Relationship Id="rId30" Type="http://schemas.openxmlformats.org/officeDocument/2006/relationships/hyperlink" Target="consultantplus://offline/ref=43EFA25C72D5052F4919DBF2DD54E0568B7537086EF8299DD618702180C5999E8297B32572A9D8234B07196B97BF6E2CBDFFE6582E1D3C7AXBG" TargetMode="External"/><Relationship Id="rId35" Type="http://schemas.openxmlformats.org/officeDocument/2006/relationships/hyperlink" Target="consultantplus://offline/ref=43EFA25C72D5052F4919DBF2DD54E0568D7D360A6AF8299DD618702180C5999E8297B32572A9DB204B07196B97BF6E2CBDFFE6582E1D3C7AXBG" TargetMode="External"/><Relationship Id="rId43" Type="http://schemas.openxmlformats.org/officeDocument/2006/relationships/hyperlink" Target="consultantplus://offline/ref=43EFA25C72D5052F4919D8E7C454E0568E703E086CF8299DD618702180C5998C82CFBF247BB7DA245E51482E7CXBG" TargetMode="External"/><Relationship Id="rId48" Type="http://schemas.openxmlformats.org/officeDocument/2006/relationships/hyperlink" Target="consultantplus://offline/ref=43EFA25C72D5052F4919DBF2DD54E0568E76360969F8299DD618702180C5998C82CFBF247BB7DA245E51482E7CXBG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43EFA25C72D5052F4919DBF2DD54E056897D3E0C6FF8299DD618702180C5999E8297B32572A9DB214B07196B97BF6E2CBDFFE6582E1D3C7AXBG" TargetMode="External"/><Relationship Id="rId51" Type="http://schemas.openxmlformats.org/officeDocument/2006/relationships/hyperlink" Target="consultantplus://offline/ref=43EFA25C72D5052F4919D8E7C454E0568D75340B6DF8299DD618702180C5998C82CFBF247BB7DA245E51482E7CXB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9903</Words>
  <Characters>56453</Characters>
  <Application>Microsoft Office Word</Application>
  <DocSecurity>0</DocSecurity>
  <Lines>470</Lines>
  <Paragraphs>132</Paragraphs>
  <ScaleCrop>false</ScaleCrop>
  <Company>Microsoft</Company>
  <LinksUpToDate>false</LinksUpToDate>
  <CharactersWithSpaces>66224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Шутрова О.В.</dc:creator>
  <cp:lastModifiedBy>Шутрова О.В.</cp:lastModifiedBy>
  <cp:revision>1</cp:revision>
  <dcterms:created xsi:type="dcterms:W3CDTF">2019-02-19T06:23:00Z</dcterms:created>
  <dcterms:modified xsi:type="dcterms:W3CDTF">2019-02-19T06:25:00Z</dcterms:modified>
</cp:coreProperties>
</file>